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D9" w:rsidRDefault="009B31B4" w:rsidP="00C23ED9">
      <w:pPr>
        <w:shd w:val="clear" w:color="auto" w:fill="FFFFFF"/>
        <w:ind w:left="2441"/>
        <w:jc w:val="right"/>
        <w:rPr>
          <w:i/>
        </w:rPr>
      </w:pPr>
      <w:r w:rsidRPr="009B31B4">
        <w:rPr>
          <w:color w:val="000000" w:themeColor="text1"/>
          <w:sz w:val="28"/>
          <w:szCs w:val="28"/>
        </w:rPr>
        <w:t> </w:t>
      </w:r>
      <w:r w:rsidR="00C23ED9" w:rsidRPr="00B306A5">
        <w:rPr>
          <w:i/>
        </w:rPr>
        <w:t xml:space="preserve">Приложение </w:t>
      </w:r>
      <w:r w:rsidR="00C23ED9">
        <w:rPr>
          <w:i/>
        </w:rPr>
        <w:t xml:space="preserve">№ 1 </w:t>
      </w:r>
    </w:p>
    <w:p w:rsidR="00C23ED9" w:rsidRPr="00B306A5" w:rsidRDefault="00C23ED9" w:rsidP="00C23ED9">
      <w:pPr>
        <w:shd w:val="clear" w:color="auto" w:fill="FFFFFF"/>
        <w:ind w:left="2441"/>
        <w:jc w:val="right"/>
        <w:rPr>
          <w:i/>
        </w:rPr>
      </w:pPr>
      <w:r w:rsidRPr="00B306A5">
        <w:rPr>
          <w:i/>
        </w:rPr>
        <w:t xml:space="preserve">к постановлению </w:t>
      </w:r>
    </w:p>
    <w:p w:rsidR="00C23ED9" w:rsidRPr="00B306A5" w:rsidRDefault="00C23ED9" w:rsidP="00C23ED9">
      <w:pPr>
        <w:shd w:val="clear" w:color="auto" w:fill="FFFFFF"/>
        <w:ind w:left="1591"/>
        <w:jc w:val="right"/>
        <w:rPr>
          <w:i/>
        </w:rPr>
      </w:pPr>
      <w:r w:rsidRPr="00B306A5">
        <w:rPr>
          <w:i/>
        </w:rPr>
        <w:t xml:space="preserve">администрации сельского </w:t>
      </w:r>
    </w:p>
    <w:p w:rsidR="00C23ED9" w:rsidRPr="00B306A5" w:rsidRDefault="00C23ED9" w:rsidP="00C23ED9">
      <w:pPr>
        <w:shd w:val="clear" w:color="auto" w:fill="FFFFFF"/>
        <w:ind w:left="1591"/>
        <w:jc w:val="right"/>
        <w:rPr>
          <w:i/>
        </w:rPr>
      </w:pPr>
      <w:r w:rsidRPr="00B306A5">
        <w:rPr>
          <w:i/>
        </w:rPr>
        <w:t>поселения «</w:t>
      </w:r>
      <w:proofErr w:type="spellStart"/>
      <w:r w:rsidRPr="00B306A5">
        <w:rPr>
          <w:i/>
        </w:rPr>
        <w:t>Верхнешоношское</w:t>
      </w:r>
      <w:proofErr w:type="spellEnd"/>
      <w:r w:rsidRPr="00B306A5">
        <w:rPr>
          <w:i/>
        </w:rPr>
        <w:t>»</w:t>
      </w:r>
    </w:p>
    <w:p w:rsidR="00C23ED9" w:rsidRPr="00B306A5" w:rsidRDefault="00C23ED9" w:rsidP="00C23ED9">
      <w:pPr>
        <w:ind w:firstLine="5387"/>
        <w:jc w:val="right"/>
      </w:pPr>
      <w:r w:rsidRPr="00B306A5">
        <w:rPr>
          <w:i/>
        </w:rPr>
        <w:t xml:space="preserve">   </w:t>
      </w:r>
      <w:r>
        <w:rPr>
          <w:i/>
        </w:rPr>
        <w:t xml:space="preserve">                             </w:t>
      </w:r>
      <w:r w:rsidRPr="00B306A5">
        <w:rPr>
          <w:i/>
        </w:rPr>
        <w:t xml:space="preserve">от </w:t>
      </w:r>
      <w:bookmarkStart w:id="0" w:name="_GoBack"/>
      <w:bookmarkEnd w:id="0"/>
    </w:p>
    <w:p w:rsidR="009B31B4" w:rsidRPr="009B31B4" w:rsidRDefault="009B31B4" w:rsidP="00C23ED9">
      <w:pPr>
        <w:shd w:val="clear" w:color="auto" w:fill="FFFFFF"/>
        <w:ind w:left="6946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ПОЛОЖЕНИЕ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об обеспечении первичных мер пожарной безопасности</w:t>
      </w:r>
    </w:p>
    <w:p w:rsidR="009B31B4" w:rsidRPr="00C23ED9" w:rsidRDefault="009B31B4" w:rsidP="009B31B4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 xml:space="preserve">в границах </w:t>
      </w:r>
      <w:r w:rsidR="00C23ED9" w:rsidRPr="00C23ED9">
        <w:rPr>
          <w:b/>
          <w:sz w:val="28"/>
          <w:szCs w:val="28"/>
          <w:lang w:bidi="ru-RU"/>
        </w:rPr>
        <w:t>сельского поселения «</w:t>
      </w:r>
      <w:proofErr w:type="spellStart"/>
      <w:r w:rsidR="00C23ED9" w:rsidRPr="00C23ED9">
        <w:rPr>
          <w:b/>
          <w:bCs/>
          <w:sz w:val="28"/>
          <w:szCs w:val="28"/>
        </w:rPr>
        <w:t>Верхнешоношское</w:t>
      </w:r>
      <w:proofErr w:type="spellEnd"/>
      <w:r w:rsidR="00C23ED9" w:rsidRPr="00C23ED9">
        <w:rPr>
          <w:b/>
          <w:sz w:val="28"/>
          <w:szCs w:val="28"/>
          <w:lang w:bidi="ru-RU"/>
        </w:rPr>
        <w:t>»</w:t>
      </w:r>
      <w:r w:rsidRPr="00C23ED9">
        <w:rPr>
          <w:b/>
          <w:color w:val="000000" w:themeColor="text1"/>
          <w:sz w:val="28"/>
          <w:szCs w:val="28"/>
        </w:rPr>
        <w:t> </w:t>
      </w:r>
    </w:p>
    <w:p w:rsidR="00C23ED9" w:rsidRDefault="00C23ED9" w:rsidP="009B31B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C23ED9" w:rsidRPr="00C23ED9" w:rsidRDefault="009B31B4" w:rsidP="00C23ED9">
      <w:pPr>
        <w:pStyle w:val="a3"/>
        <w:numPr>
          <w:ilvl w:val="1"/>
          <w:numId w:val="1"/>
        </w:numPr>
        <w:shd w:val="clear" w:color="auto" w:fill="FFFFFF"/>
        <w:ind w:left="284" w:hanging="153"/>
        <w:rPr>
          <w:sz w:val="28"/>
          <w:szCs w:val="28"/>
          <w:lang w:bidi="ru-RU"/>
        </w:rPr>
      </w:pPr>
      <w:r w:rsidRPr="00C23ED9">
        <w:rPr>
          <w:color w:val="000000" w:themeColor="text1"/>
          <w:sz w:val="28"/>
          <w:szCs w:val="28"/>
        </w:rPr>
        <w:t xml:space="preserve">Настоящее Положение определяет общие требования по обеспечению первичных мер пожарной безопасности в границах </w:t>
      </w:r>
      <w:r w:rsidR="00C23ED9" w:rsidRPr="00C23ED9">
        <w:rPr>
          <w:sz w:val="28"/>
          <w:szCs w:val="28"/>
          <w:lang w:bidi="ru-RU"/>
        </w:rPr>
        <w:t>сельского поселения «</w:t>
      </w:r>
      <w:proofErr w:type="spellStart"/>
      <w:r w:rsidR="00C23ED9" w:rsidRPr="00C23ED9">
        <w:rPr>
          <w:bCs/>
          <w:sz w:val="28"/>
          <w:szCs w:val="28"/>
        </w:rPr>
        <w:t>Верхнешоношское</w:t>
      </w:r>
      <w:proofErr w:type="spellEnd"/>
      <w:r w:rsidR="00C23ED9" w:rsidRPr="00C23ED9">
        <w:rPr>
          <w:sz w:val="28"/>
          <w:szCs w:val="28"/>
          <w:lang w:bidi="ru-RU"/>
        </w:rPr>
        <w:t>»</w:t>
      </w:r>
    </w:p>
    <w:p w:rsidR="009B31B4" w:rsidRPr="00C23ED9" w:rsidRDefault="009B31B4" w:rsidP="00C23ED9">
      <w:pPr>
        <w:pStyle w:val="a3"/>
        <w:numPr>
          <w:ilvl w:val="1"/>
          <w:numId w:val="1"/>
        </w:numPr>
        <w:shd w:val="clear" w:color="auto" w:fill="FFFFFF"/>
        <w:ind w:left="284" w:hanging="153"/>
        <w:rPr>
          <w:color w:val="000000" w:themeColor="text1"/>
          <w:sz w:val="28"/>
          <w:szCs w:val="28"/>
        </w:rPr>
      </w:pPr>
      <w:r w:rsidRPr="00C23ED9">
        <w:rPr>
          <w:color w:val="000000" w:themeColor="text1"/>
          <w:sz w:val="28"/>
          <w:szCs w:val="28"/>
        </w:rPr>
        <w:t>Органы местного самоуправления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 1.3. 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2. Полномочия органа местного самоуправления по обеспечению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первичных мер пожарной безопасности в границах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К полномочиям Администрации </w:t>
      </w:r>
      <w:r w:rsidR="00C23ED9">
        <w:rPr>
          <w:sz w:val="28"/>
          <w:szCs w:val="28"/>
          <w:lang w:bidi="ru-RU"/>
        </w:rPr>
        <w:t>сельского поселения «</w:t>
      </w:r>
      <w:proofErr w:type="spellStart"/>
      <w:r w:rsidR="00C23ED9" w:rsidRPr="006A7844">
        <w:rPr>
          <w:bCs/>
          <w:sz w:val="28"/>
          <w:szCs w:val="28"/>
        </w:rPr>
        <w:t>Верхнешоношское</w:t>
      </w:r>
      <w:proofErr w:type="spellEnd"/>
      <w:r w:rsidR="00C23ED9">
        <w:rPr>
          <w:sz w:val="28"/>
          <w:szCs w:val="28"/>
          <w:lang w:bidi="ru-RU"/>
        </w:rPr>
        <w:t xml:space="preserve">» </w:t>
      </w:r>
      <w:r w:rsidRPr="009B31B4">
        <w:rPr>
          <w:color w:val="000000" w:themeColor="text1"/>
          <w:sz w:val="28"/>
          <w:szCs w:val="28"/>
        </w:rPr>
        <w:t>по обеспечению первичных мер пожарной безопасности в границах сельских населенных пунктов относятся: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создание условий для участия граждан в обеспечении первичных мер пожарной безопасности в иных формах;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создание в целях пожаротушения условий для забора в любое время года воды из источников наружного водоснабжения, расположенных в сельских  населенных пунктах и на прилегающих к ним территориях;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оснащение территорий общего пользования первичными средствами тушения пожаров и противопожарным инвентарем;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организация и принятие мер по оповещению населения и подразделений Государственной противопожарной службы о пожаре;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  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lastRenderedPageBreak/>
        <w:t>            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установление особого противопожарного режима в случае повышения пожарной опасности.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 </w:t>
      </w:r>
      <w:r w:rsidRPr="009B31B4">
        <w:rPr>
          <w:b/>
          <w:bCs/>
          <w:color w:val="000000" w:themeColor="text1"/>
          <w:sz w:val="28"/>
          <w:szCs w:val="28"/>
        </w:rPr>
        <w:t>3. Первичные меры пожарной безопасности включают в себя: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разработку и организацию выполнения муниципальных программ по вопросам обеспечения пожарной безопасности;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-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обеспечение беспрепятственного проезда пожарной техники к месту пожара;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обеспечение связи и оповещения населения о пожаре;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4. Основные задачи органа местного самоуправления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по обеспечению первичных мер пожарной безопасности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в границах муниципального образования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A1665D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 </w:t>
      </w:r>
      <w:r w:rsidRPr="009B31B4">
        <w:rPr>
          <w:color w:val="000000" w:themeColor="text1"/>
          <w:sz w:val="28"/>
          <w:szCs w:val="28"/>
        </w:rPr>
        <w:t>4.1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lastRenderedPageBreak/>
        <w:t>      - 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проведение разъяснительной работы с гражданами о необходимости соблюдения требований пожарной безопасности, в том числе: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перечнями, утвержденными соответствующими органами местного самоуправления;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при обнаружении пожаров немедленно уведомлять о них пожарную охрану;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до прибытия пожарной охраны принимать посильные меры по спасению людей, имущества и тушению пожаров;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оказывать содействие пожарной охране при тушении пожаров;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выполнять предписания, постановления и иные законные требования должностных лиц государственного пожарного надзора.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     </w:t>
      </w:r>
      <w:r w:rsidRPr="009B31B4">
        <w:rPr>
          <w:color w:val="000000" w:themeColor="text1"/>
          <w:sz w:val="28"/>
          <w:szCs w:val="28"/>
        </w:rPr>
        <w:t>4.2. По созданию, в целях пожаротушения,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- оборудование </w:t>
      </w:r>
      <w:r w:rsidR="00012606">
        <w:rPr>
          <w:color w:val="000000" w:themeColor="text1"/>
          <w:sz w:val="28"/>
          <w:szCs w:val="28"/>
        </w:rPr>
        <w:t xml:space="preserve"> </w:t>
      </w:r>
      <w:r w:rsidRPr="009B31B4">
        <w:rPr>
          <w:color w:val="000000" w:themeColor="text1"/>
          <w:sz w:val="28"/>
          <w:szCs w:val="28"/>
        </w:rPr>
        <w:t xml:space="preserve">и поддержание в постоянной готовности пожарных водоемов, подъездов к </w:t>
      </w:r>
      <w:r w:rsidR="00012606">
        <w:rPr>
          <w:color w:val="000000" w:themeColor="text1"/>
          <w:sz w:val="28"/>
          <w:szCs w:val="28"/>
        </w:rPr>
        <w:t xml:space="preserve"> </w:t>
      </w:r>
      <w:proofErr w:type="spellStart"/>
      <w:r w:rsidRPr="009B31B4">
        <w:rPr>
          <w:color w:val="000000" w:themeColor="text1"/>
          <w:sz w:val="28"/>
          <w:szCs w:val="28"/>
        </w:rPr>
        <w:t>водоисточникам</w:t>
      </w:r>
      <w:proofErr w:type="spellEnd"/>
      <w:r w:rsidRPr="009B31B4">
        <w:rPr>
          <w:color w:val="000000" w:themeColor="text1"/>
          <w:sz w:val="28"/>
          <w:szCs w:val="28"/>
        </w:rPr>
        <w:t xml:space="preserve"> и водозаборным устройствам;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- оборудование естественных или искусственных </w:t>
      </w:r>
      <w:proofErr w:type="spellStart"/>
      <w:r w:rsidRPr="009B31B4">
        <w:rPr>
          <w:color w:val="000000" w:themeColor="text1"/>
          <w:sz w:val="28"/>
          <w:szCs w:val="28"/>
        </w:rPr>
        <w:t>водоисточников</w:t>
      </w:r>
      <w:proofErr w:type="spellEnd"/>
      <w:r w:rsidRPr="009B31B4">
        <w:rPr>
          <w:color w:val="000000" w:themeColor="text1"/>
          <w:sz w:val="28"/>
          <w:szCs w:val="28"/>
        </w:rPr>
        <w:t xml:space="preserve"> (реки, озера, бассейны, градирни и т.п.) указателями местоположения и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 4.3. По оснащению территорий общего пользования первичными средствами тушения пожаров и противопожарным инвентарем: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 - определение территорий общего пользования и оснащение их первичными средствами тушения пожаров и противопожарным инвентарем;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</w:t>
      </w:r>
      <w:r w:rsidRPr="009B31B4">
        <w:rPr>
          <w:color w:val="000000" w:themeColor="text1"/>
          <w:sz w:val="28"/>
          <w:szCs w:val="28"/>
        </w:rPr>
        <w:t>4.4. По организации и принятию мер по оповещению населения и  подразделений Государственной противопожарной службы о пожаре: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обеспечение территории муниципального образования телефонной и радиосвязью;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установка на территории муниципального образования средств звуковой сигнализации для оповещения людей на случай пожара и определение порядка вызова пожарной охраны.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</w:t>
      </w:r>
      <w:r w:rsidRPr="009B31B4">
        <w:rPr>
          <w:color w:val="000000" w:themeColor="text1"/>
          <w:sz w:val="28"/>
          <w:szCs w:val="28"/>
        </w:rPr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lastRenderedPageBreak/>
        <w:t>            - организация спасания людей в случае угрозы их жизни, используя для этого имеющиеся силы и средства;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организация эвакуации и защиты материальных ценностей одновременно с тушением пожара;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организация встречи подразделений пожарной охраны.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     </w:t>
      </w:r>
      <w:r w:rsidRPr="009B31B4">
        <w:rPr>
          <w:color w:val="000000" w:themeColor="text1"/>
          <w:sz w:val="28"/>
          <w:szCs w:val="28"/>
        </w:rPr>
        <w:t>4.6. По включению мероприятий по обеспечению пожарной безопасности в планы, схемы и программы развития территории сельского поселения: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 в соответствии со статьей 65 Федерального закона от 22.07.2008 № 123-ФЗ «Технический регламент о требованиях пожарной безопасности» (далее – Федеральный закон) планировка и застройка территории сельского поселения должна осуществляться в соответствии с генеральным планом поселения, учитывающим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В разделе должна быть предусмотрена следующая информация: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1. Определены места размещения подразделений пожарной охраны на территории сельского поселения,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минут, в соответствии с требованиями статей 76 и 77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2. Учтены требования к размещению пожаров взрывоопасных объектов на территории поселения, в соответствии с требованиями статьи 66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3. 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4. Обеспеченность сельского поселения источниками внутреннего или наружного противопожарного водоснабжения, в соответствии с требованиями статьи 68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5. 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69 - 75 Федерального закона.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  </w:t>
      </w:r>
      <w:r w:rsidRPr="009B31B4">
        <w:rPr>
          <w:color w:val="000000" w:themeColor="text1"/>
          <w:sz w:val="28"/>
          <w:szCs w:val="28"/>
        </w:rPr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          - 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r w:rsidRPr="009B31B4">
        <w:rPr>
          <w:color w:val="000000" w:themeColor="text1"/>
          <w:sz w:val="28"/>
          <w:szCs w:val="28"/>
        </w:rPr>
        <w:lastRenderedPageBreak/>
        <w:t>других, не запрещенных законодательством Российской Федерации форм информирования населения;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   </w:t>
      </w:r>
      <w:r w:rsidRPr="009B31B4">
        <w:rPr>
          <w:color w:val="000000" w:themeColor="text1"/>
          <w:sz w:val="28"/>
          <w:szCs w:val="28"/>
        </w:rPr>
        <w:t> 4.8. По установлению особого противопожарного режима в случае повышения пожарной опасности: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-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C23ED9" w:rsidRDefault="00C23ED9" w:rsidP="009B31B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5. Заключительные положения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5.1. В настоящее Положение в установленном порядке могут быть внесены изменения и дополнения.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         5.2. Лица, виновные в нарушении требований пожарной безопасности подлежат привлечению к дисциплинарной, административной или уголовной ответственности в соответствии с действующим законодательством.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  Перечень 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5"/>
        <w:gridCol w:w="4050"/>
        <w:gridCol w:w="3060"/>
      </w:tblGrid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Наименование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помещения,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строения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Наименование первичных средств пожаротушения, их количество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Примечание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Квартиры (комнаты)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огнетушитель порошковый или углекислотный емкостью не менее 2-х литров в количестве 1 ед. на 100 кв.м. общей площади помещений квартиры (комнаты)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асбестовое покрывало размером 1х1 м1 ед. на квартиру (комнату)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пожарный кран внутриквартирного пожаротушения со шлангом и распылителем в соответствии п. 74.5 СНиП 31-01-2003 «Жилые здания»*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приобретает и несет ответственность за содержание собственник жилья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 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 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* для квартирных зданий оборудованных хозяйственно – питьевым водоснабжением.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Индивидуальные жилые и дачные дома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Для внутренних жилых помещений как для квартир (смотри выше).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 xml:space="preserve">- емкость с водой объемом не менее </w:t>
            </w:r>
            <w:r w:rsidRPr="00AB021E">
              <w:rPr>
                <w:color w:val="000000" w:themeColor="text1"/>
              </w:rPr>
              <w:lastRenderedPageBreak/>
              <w:t>200л, 2 ведра.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Немеханизированный пожарный инструмент (ломы, багры, крюки с деревянной рукояткой, ведра, лопаты совковые и штыковые, вилы, комплекты для резки электропроводов, ножницы, диэлектрические боты и коврики, тележки для перевозки оборудования, ручные насосы, пожарные рукава, защитные экраны, ящики с песком)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lastRenderedPageBreak/>
              <w:t xml:space="preserve">Приобретение за личный счет собственника, за счет коллективных средств </w:t>
            </w:r>
            <w:r w:rsidRPr="00AB021E">
              <w:rPr>
                <w:color w:val="000000" w:themeColor="text1"/>
              </w:rPr>
              <w:lastRenderedPageBreak/>
              <w:t xml:space="preserve">домовладельцев, членов дачных кооперативов. Закрепление инвентаря осуществляется на общих сходах, собраниях и контролируется председателями уличных кооперативов, председателями </w:t>
            </w:r>
            <w:proofErr w:type="spellStart"/>
            <w:r w:rsidRPr="00AB021E">
              <w:rPr>
                <w:color w:val="000000" w:themeColor="text1"/>
              </w:rPr>
              <w:t>ТОСов</w:t>
            </w:r>
            <w:proofErr w:type="spellEnd"/>
            <w:r w:rsidRPr="00AB021E">
              <w:rPr>
                <w:color w:val="000000" w:themeColor="text1"/>
              </w:rPr>
              <w:t>, председателями кооперативов.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lastRenderedPageBreak/>
              <w:t>Гаражи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-Огнетушители ёмкостью не менее 5 литров (пенные, водные, порошковые, углекислотные) –1 ед. на одно помещение.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ящик с песком емкостью не менее 0.5 куб.м. с совковой лопатой -1ед, на 1 помещение. Трос, буксирная тяга – 1 ед. на 1 автомобиль.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Приобретается за счет владельцев.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- огнетушитель емкостью не менее 2 литров (пенные, водные, порошковые, углекислотные) – 1 ед. на 50 кв.м. занимаемой площади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Приобретается за счет владельцев.</w:t>
            </w:r>
          </w:p>
        </w:tc>
      </w:tr>
      <w:tr w:rsidR="009B31B4" w:rsidRPr="009B31B4" w:rsidTr="00AF395A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По нормам «Правил противопожарного режима в Российской Федерации» утвержденных постановлением Правительства РФ  от 25.04.2012</w:t>
            </w:r>
          </w:p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№ 390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AB021E" w:rsidRDefault="009B31B4" w:rsidP="00AF395A">
            <w:pPr>
              <w:rPr>
                <w:color w:val="000000" w:themeColor="text1"/>
              </w:rPr>
            </w:pPr>
            <w:r w:rsidRPr="00AB021E">
              <w:rPr>
                <w:color w:val="000000" w:themeColor="text1"/>
              </w:rPr>
              <w:t>Приобретается за счет владельцев.</w:t>
            </w:r>
          </w:p>
        </w:tc>
      </w:tr>
    </w:tbl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Примечания: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 1. Огнетушители следует располагать на видных местах вблизи от выходов из помещений на высоте не более 1,5 метра.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 2. Покрывала для изоляции очага возгорания должны иметь размер не менее одного метра шириной и одного метра длиной.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   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   3. Выбор типа </w:t>
      </w:r>
      <w:r w:rsidR="00012606">
        <w:rPr>
          <w:color w:val="000000" w:themeColor="text1"/>
          <w:sz w:val="28"/>
          <w:szCs w:val="28"/>
        </w:rPr>
        <w:t xml:space="preserve"> </w:t>
      </w:r>
      <w:r w:rsidRPr="009B31B4">
        <w:rPr>
          <w:color w:val="000000" w:themeColor="text1"/>
          <w:sz w:val="28"/>
          <w:szCs w:val="28"/>
        </w:rPr>
        <w:t xml:space="preserve">и </w:t>
      </w:r>
      <w:r w:rsidR="00012606">
        <w:rPr>
          <w:color w:val="000000" w:themeColor="text1"/>
          <w:sz w:val="28"/>
          <w:szCs w:val="28"/>
        </w:rPr>
        <w:t xml:space="preserve"> </w:t>
      </w:r>
      <w:r w:rsidRPr="009B31B4">
        <w:rPr>
          <w:color w:val="000000" w:themeColor="text1"/>
          <w:sz w:val="28"/>
          <w:szCs w:val="28"/>
        </w:rPr>
        <w:t>расчет необходимого количества огнетушителей на объекте (в помещении) осуществляется в соответствии с </w:t>
      </w:r>
      <w:hyperlink r:id="rId6" w:anchor="Par1186" w:tooltip="Ссылка на текущий документ" w:history="1">
        <w:r w:rsidRPr="009B31B4">
          <w:rPr>
            <w:color w:val="000000" w:themeColor="text1"/>
            <w:sz w:val="28"/>
            <w:szCs w:val="28"/>
          </w:rPr>
          <w:t>приложени</w:t>
        </w:r>
        <w:r w:rsidR="007D29C9">
          <w:rPr>
            <w:color w:val="000000" w:themeColor="text1"/>
            <w:sz w:val="28"/>
            <w:szCs w:val="28"/>
          </w:rPr>
          <w:t>ем</w:t>
        </w:r>
        <w:r w:rsidRPr="009B31B4">
          <w:rPr>
            <w:color w:val="000000" w:themeColor="text1"/>
            <w:sz w:val="28"/>
            <w:szCs w:val="28"/>
          </w:rPr>
          <w:t xml:space="preserve"> 1</w:t>
        </w:r>
      </w:hyperlink>
      <w:r w:rsidRPr="009B31B4">
        <w:rPr>
          <w:color w:val="000000" w:themeColor="text1"/>
          <w:sz w:val="28"/>
          <w:szCs w:val="28"/>
        </w:rPr>
        <w:t xml:space="preserve"> в </w:t>
      </w:r>
      <w:r w:rsidRPr="009B31B4">
        <w:rPr>
          <w:color w:val="000000" w:themeColor="text1"/>
          <w:sz w:val="28"/>
          <w:szCs w:val="28"/>
        </w:rPr>
        <w:lastRenderedPageBreak/>
        <w:t>зависимости от огнетушащей способности огнетушителя, предельной площади помещения, а также класса пожара.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тушения пожаров различных классов порошковые огнетушители должны иметь соответствующие заряды: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пожаров класса A - порошок ABCE;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пожаров классов B, C, E - порошок BCE или ABCE;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для пожаров класса D - порошок D.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 xml:space="preserve"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 w:rsidRPr="009B31B4">
        <w:rPr>
          <w:color w:val="000000" w:themeColor="text1"/>
          <w:sz w:val="28"/>
          <w:szCs w:val="28"/>
        </w:rPr>
        <w:t>самосрабатывающие</w:t>
      </w:r>
      <w:proofErr w:type="spellEnd"/>
      <w:r w:rsidRPr="009B31B4">
        <w:rPr>
          <w:color w:val="000000" w:themeColor="text1"/>
          <w:sz w:val="28"/>
          <w:szCs w:val="28"/>
        </w:rPr>
        <w:t xml:space="preserve"> порошковые.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Выбор огнетушителя (передвижной или ручной) обусловлен размерами возможных очагов пожара.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При значительных размерах возможных очагов пожара необходимо использовать передвижные огнетушители.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p w:rsidR="009B31B4" w:rsidRPr="009B31B4" w:rsidRDefault="009B31B4" w:rsidP="00AB02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B31B4">
        <w:rPr>
          <w:b/>
          <w:bCs/>
          <w:color w:val="000000" w:themeColor="text1"/>
          <w:sz w:val="28"/>
          <w:szCs w:val="28"/>
        </w:rPr>
        <w:t>Нормы обеспечения объектов ручными огнетушителями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92"/>
        <w:gridCol w:w="709"/>
        <w:gridCol w:w="1134"/>
        <w:gridCol w:w="567"/>
        <w:gridCol w:w="709"/>
        <w:gridCol w:w="626"/>
        <w:gridCol w:w="1336"/>
        <w:gridCol w:w="632"/>
        <w:gridCol w:w="740"/>
        <w:gridCol w:w="1276"/>
      </w:tblGrid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Категория помещения по взрывопожарной и пожарной опасности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Предельная защищаемая площадь (кв. метров)</w:t>
            </w:r>
          </w:p>
        </w:tc>
        <w:tc>
          <w:tcPr>
            <w:tcW w:w="7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Класс пожара</w:t>
            </w:r>
          </w:p>
        </w:tc>
        <w:tc>
          <w:tcPr>
            <w:tcW w:w="702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Огнетушители (штук) &lt;*&gt;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пенные и водные (вместимостью 10 литров)</w:t>
            </w:r>
          </w:p>
        </w:tc>
        <w:tc>
          <w:tcPr>
            <w:tcW w:w="19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порошковые (вместимость огнетушащего вещества) (килограммов)</w:t>
            </w:r>
          </w:p>
        </w:tc>
        <w:tc>
          <w:tcPr>
            <w:tcW w:w="13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proofErr w:type="spellStart"/>
            <w:r w:rsidRPr="00012606">
              <w:rPr>
                <w:color w:val="000000" w:themeColor="text1"/>
              </w:rPr>
              <w:t>хладоновые</w:t>
            </w:r>
            <w:proofErr w:type="spellEnd"/>
            <w:r w:rsidRPr="00012606">
              <w:rPr>
                <w:color w:val="000000" w:themeColor="text1"/>
              </w:rPr>
              <w:t xml:space="preserve"> (вместимостью 2 (3) литра)</w:t>
            </w:r>
          </w:p>
        </w:tc>
        <w:tc>
          <w:tcPr>
            <w:tcW w:w="13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углекислотные (вместимостью огнетушащего вещества) (литров)</w:t>
            </w:r>
          </w:p>
        </w:tc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воздушно-эмульсионные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2/2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5/4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10/9</w:t>
            </w:r>
          </w:p>
        </w:tc>
        <w:tc>
          <w:tcPr>
            <w:tcW w:w="13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2/2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5 (8) или 3 (5)</w:t>
            </w: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А, Б, В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B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C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D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D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</w:tr>
      <w:tr w:rsidR="009B31B4" w:rsidRPr="009B31B4" w:rsidTr="007C6F88">
        <w:trPr>
          <w:trHeight w:val="373"/>
        </w:trPr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B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C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Г, Д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1800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D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1+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  <w:tr w:rsidR="009B31B4" w:rsidRPr="009B31B4" w:rsidTr="007C6F88"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Общественные здания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8+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</w:tr>
      <w:tr w:rsidR="009B31B4" w:rsidRPr="009B31B4" w:rsidTr="007C6F88"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B31B4" w:rsidRPr="00012606" w:rsidRDefault="009B31B4" w:rsidP="00AF39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E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4++</w:t>
            </w:r>
          </w:p>
        </w:tc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4+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2++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1B4" w:rsidRPr="00012606" w:rsidRDefault="009B31B4" w:rsidP="00AF395A">
            <w:pPr>
              <w:jc w:val="center"/>
              <w:rPr>
                <w:color w:val="000000" w:themeColor="text1"/>
              </w:rPr>
            </w:pPr>
            <w:r w:rsidRPr="00012606">
              <w:rPr>
                <w:color w:val="000000" w:themeColor="text1"/>
              </w:rPr>
              <w:t>-</w:t>
            </w:r>
          </w:p>
        </w:tc>
      </w:tr>
    </w:tbl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--------------------------------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&lt;*&gt; Помещения оснащаются одним из 5 представленных в настоящем документе видов огнетушителей с соответствующей вместимостью (массой).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 При вводе в эксплуатацию переносных порошковых и углекислотных огнетушителей они должны быть промаркированы по массе огнетушащего состава.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этих объектов.    </w:t>
      </w:r>
    </w:p>
    <w:p w:rsidR="009B31B4" w:rsidRPr="009B31B4" w:rsidRDefault="009B31B4" w:rsidP="009B31B4">
      <w:pPr>
        <w:shd w:val="clear" w:color="auto" w:fill="FFFFFF"/>
        <w:rPr>
          <w:color w:val="000000" w:themeColor="text1"/>
          <w:sz w:val="28"/>
          <w:szCs w:val="28"/>
        </w:rPr>
      </w:pPr>
      <w:r w:rsidRPr="009B31B4">
        <w:rPr>
          <w:color w:val="000000" w:themeColor="text1"/>
          <w:sz w:val="28"/>
          <w:szCs w:val="28"/>
        </w:rPr>
        <w:t> </w:t>
      </w:r>
    </w:p>
    <w:sectPr w:rsidR="009B31B4" w:rsidRPr="009B31B4" w:rsidSect="00A166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2387"/>
    <w:multiLevelType w:val="multilevel"/>
    <w:tmpl w:val="5EBE0A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B4"/>
    <w:rsid w:val="00012606"/>
    <w:rsid w:val="000D31EB"/>
    <w:rsid w:val="00181EAB"/>
    <w:rsid w:val="001E5D89"/>
    <w:rsid w:val="002C1F66"/>
    <w:rsid w:val="00372498"/>
    <w:rsid w:val="00516A78"/>
    <w:rsid w:val="005929BB"/>
    <w:rsid w:val="007C6F88"/>
    <w:rsid w:val="007D29C9"/>
    <w:rsid w:val="007E095E"/>
    <w:rsid w:val="009B31B4"/>
    <w:rsid w:val="009B6910"/>
    <w:rsid w:val="00A1665D"/>
    <w:rsid w:val="00AB021E"/>
    <w:rsid w:val="00BE0A9D"/>
    <w:rsid w:val="00C23ED9"/>
    <w:rsid w:val="00C35603"/>
    <w:rsid w:val="00C914AD"/>
    <w:rsid w:val="00D82178"/>
    <w:rsid w:val="00E20581"/>
    <w:rsid w:val="00F172DA"/>
    <w:rsid w:val="00F2029A"/>
    <w:rsid w:val="00FA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E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E5D8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23E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1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ez\Desktop\%D0%9C%D0%BE%D0%B8%20%D0%B4%D0%BE%D0%BA%D1%83%D0%BC%D0%B5%D0%BD%D1%82%D1%8B\%D0%A0%D0%90%D0%A1%D0%9F%D0%9E%D0%A0%D0%AF%D0%96%D0%95%D0%9D%D0%98%D0%AF%20%D0%9F%D0%9E%D0%A1%D0%A2%D0%90%D0%9D%D0%9E%D0%92%D0%9B%D0%95%D0%9D%D0%98%D0%AF\%D0%9F%D0%BE%D1%81%D1%82%D0%B0%D0%BD%D0%BE%D0%B2%D0%BB%D0%B5%D0%BD%D0%B8%D1%8F\%D0%9F%D0%BE%D1%81%D1%82%D0%B0%D0%BD%D0%BE%D0%B2%D0%BB%D0%B5%D0%BD%D0%B8%D1%8F%202017%20%D0%B3%D0%BE%D0%B4\%D0%9F%D0%BE%D1%81%D1%82.%20%E2%84%96%2014%20%D0%BE%D1%82%2028.04.2017%20''%D0%9E%D0%B1%20%D0%BE%D0%B1%D0%B5%D1%81%D0%BF%D0%B5%D1%87%D0%B5%D0%BD%D0%B8%D0%B8%20%D0%BF%D0%B5%D1%80%D0%B2%D0%B8%D1%87%D0%BD%D1%8B%D1%85%20%D0%BC%D0%B5%D1%80%20%20%D0%BF%D0%BE%D0%B6%D0%B0%D1%80.%20%D0%B1%D0%B5%D0%B7%D0%BE%D0%BF%D0%B0%D1%81%D0%BD.%20%D0%B2%20%D0%B3%D1%80%D0%B0%D0%BD%20%D0%9C%D0%9E''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60B62-1BDE-438B-8C0B-85AFF169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Elanika</cp:lastModifiedBy>
  <cp:revision>2</cp:revision>
  <dcterms:created xsi:type="dcterms:W3CDTF">2020-11-03T17:18:00Z</dcterms:created>
  <dcterms:modified xsi:type="dcterms:W3CDTF">2020-11-03T17:18:00Z</dcterms:modified>
</cp:coreProperties>
</file>