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1" w:rsidRPr="00E53261" w:rsidRDefault="00E53261" w:rsidP="00E53261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E53261">
        <w:rPr>
          <w:rFonts w:ascii="Times New Roman" w:hAnsi="Times New Roman"/>
          <w:sz w:val="28"/>
          <w:szCs w:val="28"/>
        </w:rPr>
        <w:t>Верхнешоношское</w:t>
      </w:r>
      <w:proofErr w:type="spellEnd"/>
      <w:r w:rsidRPr="00E53261">
        <w:rPr>
          <w:rFonts w:ascii="Times New Roman" w:hAnsi="Times New Roman"/>
          <w:sz w:val="28"/>
          <w:szCs w:val="28"/>
        </w:rPr>
        <w:t xml:space="preserve">» </w:t>
      </w:r>
    </w:p>
    <w:p w:rsidR="00E53261" w:rsidRPr="00E53261" w:rsidRDefault="00E53261" w:rsidP="00E53261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ПОСТАНОВЛЕНИЕ</w:t>
      </w:r>
    </w:p>
    <w:p w:rsidR="00E53261" w:rsidRPr="00E53261" w:rsidRDefault="00E53261" w:rsidP="00E532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02 дека</w:t>
      </w:r>
      <w:r w:rsidRPr="00E53261">
        <w:rPr>
          <w:rFonts w:ascii="Times New Roman" w:hAnsi="Times New Roman"/>
          <w:sz w:val="28"/>
          <w:szCs w:val="28"/>
        </w:rPr>
        <w:t xml:space="preserve">бря 2020 </w:t>
      </w:r>
      <w:proofErr w:type="gramStart"/>
      <w:r w:rsidRPr="00E53261">
        <w:rPr>
          <w:rFonts w:ascii="Times New Roman" w:hAnsi="Times New Roman"/>
          <w:sz w:val="28"/>
          <w:szCs w:val="28"/>
        </w:rPr>
        <w:t>года  №</w:t>
      </w:r>
      <w:proofErr w:type="gramEnd"/>
      <w:r w:rsidRPr="00E53261">
        <w:rPr>
          <w:rFonts w:ascii="Times New Roman" w:hAnsi="Times New Roman"/>
          <w:sz w:val="28"/>
          <w:szCs w:val="28"/>
        </w:rPr>
        <w:t xml:space="preserve">  </w:t>
      </w:r>
      <w:r w:rsidR="0075285F">
        <w:rPr>
          <w:rFonts w:ascii="Times New Roman" w:hAnsi="Times New Roman"/>
          <w:sz w:val="28"/>
          <w:szCs w:val="28"/>
        </w:rPr>
        <w:t>30</w:t>
      </w:r>
    </w:p>
    <w:p w:rsidR="00E53261" w:rsidRPr="00E53261" w:rsidRDefault="00E53261" w:rsidP="00E53261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п. Комсомольский</w:t>
      </w:r>
    </w:p>
    <w:p w:rsidR="00E53261" w:rsidRPr="00E53261" w:rsidRDefault="00E53261" w:rsidP="00E53261">
      <w:pPr>
        <w:rPr>
          <w:rFonts w:ascii="Times New Roman" w:hAnsi="Times New Roman"/>
          <w:sz w:val="28"/>
          <w:szCs w:val="28"/>
          <w:vertAlign w:val="superscript"/>
        </w:rPr>
      </w:pPr>
    </w:p>
    <w:p w:rsidR="004B2B24" w:rsidRPr="004B2B24" w:rsidRDefault="004B2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22C4" w:rsidRDefault="001D22C4" w:rsidP="001D22C4"/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благоустройства на 20</w:t>
      </w:r>
      <w:r w:rsidR="00E5326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20</w:t>
      </w: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5A4FA2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882D08" w:rsidRPr="002C1A21" w:rsidRDefault="00882D08" w:rsidP="005A4FA2">
      <w:pPr>
        <w:rPr>
          <w:rFonts w:ascii="Times New Roman" w:eastAsia="Times New Roman" w:hAnsi="Times New Roman"/>
          <w:sz w:val="24"/>
          <w:szCs w:val="24"/>
        </w:rPr>
      </w:pPr>
    </w:p>
    <w:p w:rsidR="00F6278A" w:rsidRPr="00B0092C" w:rsidRDefault="00F6278A" w:rsidP="00F6278A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1 статьи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Положением о </w:t>
      </w:r>
      <w:r w:rsidRPr="006B2B1C">
        <w:rPr>
          <w:rFonts w:ascii="Times New Roman" w:hAnsi="Times New Roman"/>
          <w:color w:val="000000"/>
          <w:sz w:val="28"/>
          <w:szCs w:val="28"/>
        </w:rPr>
        <w:t>порядке подготовки исполнительными органами государственной власти Архангельской области программ профилактики нарушений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, утвержденным постановлением Правительства Архангельской области от 6 декабря 2017 года № 519-пп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r w:rsidRPr="00C402FF">
        <w:rPr>
          <w:rFonts w:ascii="Times New Roman" w:hAnsi="Times New Roman"/>
          <w:color w:val="110C00"/>
          <w:sz w:val="28"/>
          <w:szCs w:val="28"/>
        </w:rPr>
        <w:t>руководствуясь Уставом сельского поселения «</w:t>
      </w:r>
      <w:proofErr w:type="spellStart"/>
      <w:r w:rsidRPr="00C402FF">
        <w:rPr>
          <w:rFonts w:ascii="Times New Roman" w:hAnsi="Times New Roman"/>
          <w:color w:val="110C00"/>
          <w:sz w:val="28"/>
          <w:szCs w:val="28"/>
        </w:rPr>
        <w:t>Верхнешоношское</w:t>
      </w:r>
      <w:proofErr w:type="spellEnd"/>
      <w:r w:rsidRPr="00C402FF">
        <w:rPr>
          <w:rFonts w:ascii="Times New Roman" w:hAnsi="Times New Roman"/>
          <w:color w:val="110C00"/>
          <w:sz w:val="28"/>
          <w:szCs w:val="28"/>
        </w:rPr>
        <w:t>»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5A4FA2" w:rsidRPr="00E53261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 О С Т А Н О В Л Я Ю: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F6278A" w:rsidRPr="00C402FF" w:rsidRDefault="00F6278A" w:rsidP="00F6278A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1. Утвердить Программу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8"/>
          <w:szCs w:val="28"/>
        </w:rPr>
        <w:t>благоустройства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на 2021 год.</w:t>
      </w:r>
    </w:p>
    <w:p w:rsidR="00F6278A" w:rsidRDefault="00F6278A" w:rsidP="00F6278A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333333"/>
          <w:sz w:val="28"/>
          <w:szCs w:val="28"/>
        </w:rPr>
        <w:t>Назначить Захарчук Ирину Витальевну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руководителем программы профилактики нарушений обязательных требований 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в сфере </w:t>
      </w:r>
      <w:r>
        <w:rPr>
          <w:rFonts w:ascii="Times New Roman" w:eastAsia="Times New Roman" w:hAnsi="Times New Roman"/>
          <w:color w:val="333333"/>
          <w:sz w:val="28"/>
          <w:szCs w:val="28"/>
        </w:rPr>
        <w:t>благоустройства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F6278A" w:rsidRPr="00C402FF" w:rsidRDefault="00F6278A" w:rsidP="00F6278A">
      <w:pPr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. Опубликовать настоящее постановление в информационной газете «Комсомольский вестник» и на официальном сайте администрации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Верхнешоношское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»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F6278A" w:rsidRPr="00C402FF" w:rsidRDefault="00F6278A" w:rsidP="00F6278A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2021 года.</w:t>
      </w:r>
    </w:p>
    <w:p w:rsidR="00F6278A" w:rsidRPr="00C402FF" w:rsidRDefault="00F6278A" w:rsidP="00F6278A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5. Контроль за исполнением настоящего постановления оставляю за собой. </w:t>
      </w:r>
    </w:p>
    <w:p w:rsidR="00F6278A" w:rsidRPr="002C1A21" w:rsidRDefault="00F6278A" w:rsidP="00F6278A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F6278A" w:rsidRPr="00E53261" w:rsidRDefault="00F6278A" w:rsidP="00F6278A">
      <w:pPr>
        <w:rPr>
          <w:rStyle w:val="FontStyle11"/>
          <w:rFonts w:eastAsia="Arial"/>
          <w:b/>
          <w:sz w:val="28"/>
          <w:szCs w:val="28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E53261">
        <w:rPr>
          <w:rFonts w:ascii="Times New Roman" w:hAnsi="Times New Roman"/>
          <w:b/>
          <w:sz w:val="28"/>
          <w:szCs w:val="28"/>
        </w:rPr>
        <w:t xml:space="preserve">Глава </w:t>
      </w:r>
      <w:r w:rsidRPr="00E53261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F6278A" w:rsidRPr="00E53261" w:rsidRDefault="00F6278A" w:rsidP="00F6278A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E53261">
        <w:rPr>
          <w:rFonts w:ascii="Times New Roman" w:hAnsi="Times New Roman"/>
          <w:b/>
          <w:bCs/>
          <w:sz w:val="28"/>
          <w:szCs w:val="28"/>
        </w:rPr>
        <w:t>Верхнешоношское</w:t>
      </w:r>
      <w:proofErr w:type="spellEnd"/>
      <w:r w:rsidRPr="00E53261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F6278A" w:rsidRPr="00E53261" w:rsidRDefault="00F6278A" w:rsidP="00F6278A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F6278A" w:rsidRPr="00E53261" w:rsidRDefault="00F6278A" w:rsidP="00F6278A">
      <w:pPr>
        <w:tabs>
          <w:tab w:val="left" w:pos="5940"/>
        </w:tabs>
        <w:ind w:left="851"/>
        <w:rPr>
          <w:rFonts w:ascii="Times New Roman" w:hAnsi="Times New Roman"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E53261">
        <w:rPr>
          <w:rStyle w:val="FontStyle11"/>
          <w:rFonts w:eastAsia="Arial"/>
          <w:b/>
          <w:sz w:val="28"/>
          <w:szCs w:val="28"/>
        </w:rPr>
        <w:tab/>
        <w:t xml:space="preserve">     В. П. </w:t>
      </w:r>
      <w:proofErr w:type="spellStart"/>
      <w:r w:rsidRPr="00E53261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F6278A" w:rsidRPr="002C1A21" w:rsidRDefault="00F6278A" w:rsidP="00F6278A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A739C6" w:rsidRDefault="00A739C6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A739C6" w:rsidRDefault="00A739C6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lastRenderedPageBreak/>
        <w:t>Приложение</w:t>
      </w:r>
    </w:p>
    <w:p w:rsidR="005A4FA2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5A4FA2" w:rsidRPr="002C1A21" w:rsidRDefault="00730E28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сельского поселения</w:t>
      </w: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5A4FA2" w:rsidRPr="002C1A21">
        <w:rPr>
          <w:rFonts w:ascii="Times New Roman" w:eastAsia="Times New Roman" w:hAnsi="Times New Roman"/>
          <w:i/>
          <w:sz w:val="20"/>
          <w:szCs w:val="20"/>
        </w:rPr>
        <w:t>«Верхнешоношское»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5A4FA2">
        <w:rPr>
          <w:rFonts w:ascii="Times New Roman" w:eastAsia="Times New Roman" w:hAnsi="Times New Roman"/>
          <w:i/>
          <w:sz w:val="20"/>
          <w:szCs w:val="20"/>
        </w:rPr>
        <w:t>№ </w:t>
      </w:r>
      <w:r w:rsidR="0075285F">
        <w:rPr>
          <w:rFonts w:ascii="Times New Roman" w:eastAsia="Times New Roman" w:hAnsi="Times New Roman"/>
          <w:i/>
          <w:sz w:val="20"/>
          <w:szCs w:val="20"/>
        </w:rPr>
        <w:t>30</w:t>
      </w:r>
      <w:r w:rsidRPr="005A4FA2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E53261">
        <w:rPr>
          <w:rFonts w:ascii="Times New Roman" w:eastAsia="Times New Roman" w:hAnsi="Times New Roman"/>
          <w:i/>
          <w:sz w:val="20"/>
          <w:szCs w:val="20"/>
        </w:rPr>
        <w:t>02.12.2020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066"/>
      </w:tblGrid>
      <w:tr w:rsidR="00F6278A" w:rsidRPr="00D42CAF" w:rsidTr="00470C98">
        <w:tc>
          <w:tcPr>
            <w:tcW w:w="9571" w:type="dxa"/>
            <w:gridSpan w:val="2"/>
          </w:tcPr>
          <w:p w:rsidR="00A739C6" w:rsidRDefault="00A739C6" w:rsidP="00470C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39C6" w:rsidRDefault="00A739C6" w:rsidP="00470C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6278A" w:rsidRPr="00082FDF" w:rsidRDefault="00F6278A" w:rsidP="00470C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6CEE">
              <w:rPr>
                <w:rFonts w:ascii="Times New Roman" w:hAnsi="Times New Roman"/>
                <w:b/>
                <w:sz w:val="26"/>
                <w:szCs w:val="26"/>
              </w:rPr>
              <w:t>ПРОГРАММА ПРОФИЛАКТИКИ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</w:t>
            </w:r>
            <w:r w:rsidRPr="00082FDF">
              <w:rPr>
                <w:rFonts w:ascii="Times New Roman" w:hAnsi="Times New Roman"/>
                <w:b/>
                <w:sz w:val="26"/>
                <w:szCs w:val="26"/>
              </w:rPr>
              <w:t xml:space="preserve">нарушений обязательных требований при осуществлении </w:t>
            </w:r>
          </w:p>
          <w:p w:rsidR="00F6278A" w:rsidRPr="00D42CAF" w:rsidRDefault="00F6278A" w:rsidP="00F6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FD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Программы профилактики нарушений обязательных требований в сфере 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благоустройства</w:t>
            </w:r>
            <w:r w:rsidRPr="00082FD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на 2021 год</w:t>
            </w:r>
          </w:p>
        </w:tc>
      </w:tr>
      <w:tr w:rsidR="00F6278A" w:rsidRPr="00156CEE" w:rsidTr="00470C98">
        <w:trPr>
          <w:gridAfter w:val="1"/>
          <w:wAfter w:w="1066" w:type="dxa"/>
        </w:trPr>
        <w:tc>
          <w:tcPr>
            <w:tcW w:w="8505" w:type="dxa"/>
          </w:tcPr>
          <w:p w:rsidR="00F6278A" w:rsidRDefault="00F6278A" w:rsidP="00470C98"/>
        </w:tc>
      </w:tr>
      <w:tr w:rsidR="00F6278A" w:rsidRPr="00156CEE" w:rsidTr="00470C98">
        <w:trPr>
          <w:gridAfter w:val="1"/>
          <w:wAfter w:w="1066" w:type="dxa"/>
        </w:trPr>
        <w:tc>
          <w:tcPr>
            <w:tcW w:w="8505" w:type="dxa"/>
          </w:tcPr>
          <w:p w:rsidR="00F6278A" w:rsidRDefault="00F6278A" w:rsidP="00470C98"/>
        </w:tc>
      </w:tr>
    </w:tbl>
    <w:p w:rsidR="00F6278A" w:rsidRDefault="00F6278A" w:rsidP="00F6278A">
      <w:pPr>
        <w:jc w:val="center"/>
        <w:rPr>
          <w:rFonts w:ascii="Times New Roman" w:hAnsi="Times New Roman"/>
          <w:b/>
          <w:sz w:val="26"/>
          <w:szCs w:val="26"/>
        </w:rPr>
      </w:pPr>
      <w:r w:rsidRPr="00252763">
        <w:rPr>
          <w:rFonts w:ascii="Times New Roman" w:hAnsi="Times New Roman"/>
          <w:b/>
          <w:sz w:val="26"/>
          <w:szCs w:val="26"/>
        </w:rPr>
        <w:t>Раздел 1. Аналитическая часть.</w:t>
      </w:r>
    </w:p>
    <w:p w:rsidR="00F6278A" w:rsidRPr="001C3084" w:rsidRDefault="00F6278A" w:rsidP="00F6278A">
      <w:pPr>
        <w:contextualSpacing/>
        <w:rPr>
          <w:rFonts w:ascii="PT Astra Serif" w:hAnsi="PT Astra Serif"/>
          <w:b/>
          <w:sz w:val="24"/>
          <w:szCs w:val="24"/>
        </w:rPr>
      </w:pPr>
    </w:p>
    <w:p w:rsidR="00F6278A" w:rsidRDefault="00F6278A" w:rsidP="00F6278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Настоящая Программа профилактики нарушений требований в области </w:t>
      </w:r>
      <w:r w:rsidR="0051299B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, утверждена 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>муниципальным правовым акт</w:t>
      </w:r>
      <w:r>
        <w:rPr>
          <w:rFonts w:ascii="PT Astra Serif" w:eastAsia="Times New Roman" w:hAnsi="PT Astra Serif"/>
          <w:sz w:val="24"/>
          <w:szCs w:val="24"/>
          <w:lang w:eastAsia="ru-RU"/>
        </w:rPr>
        <w:t>ом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, в сфере муниципального контроля в области </w:t>
      </w:r>
      <w:r w:rsidR="00C6411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C3084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на 2021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 год</w:t>
      </w:r>
      <w:r w:rsidRPr="001C3084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– Программа) разработана в соответствии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с частью 1 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>стать</w:t>
      </w:r>
      <w:r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 8.2 Федерального закона </w:t>
      </w:r>
      <w:hyperlink r:id="rId5" w:history="1">
        <w:r w:rsidRPr="00935024">
          <w:rPr>
            <w:rFonts w:ascii="PT Astra Serif" w:eastAsia="Times New Roman" w:hAnsi="PT Astra Serif"/>
            <w:sz w:val="24"/>
            <w:szCs w:val="24"/>
            <w:lang w:eastAsia="ru-RU"/>
          </w:rPr>
          <w:t>от 26.12.2008 № 294-ФЗ</w:t>
        </w:r>
      </w:hyperlink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проведения мероприятий по профилактике нарушений требований в области </w:t>
      </w:r>
      <w:r w:rsidR="0087048A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>, установленных муниципальными правовыми актами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PT Astra Serif" w:eastAsia="Times New Roman" w:hAnsi="PT Astra Serif"/>
          <w:sz w:val="24"/>
          <w:szCs w:val="24"/>
          <w:lang w:eastAsia="ru-RU"/>
        </w:rPr>
        <w:t>Верхнешоношское</w:t>
      </w:r>
      <w:proofErr w:type="spellEnd"/>
      <w:r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F6278A" w:rsidRDefault="00F6278A" w:rsidP="00F6278A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Вид осуществляемого муниципального контроля: «Осуществление муниципального контроля в области </w:t>
      </w:r>
      <w:r w:rsidR="006A25F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>
        <w:rPr>
          <w:rFonts w:ascii="PT Astra Serif" w:eastAsia="Times New Roman" w:hAnsi="PT Astra Serif"/>
          <w:sz w:val="24"/>
          <w:szCs w:val="24"/>
          <w:lang w:eastAsia="ru-RU"/>
        </w:rPr>
        <w:t>».</w:t>
      </w:r>
    </w:p>
    <w:p w:rsidR="00F6278A" w:rsidRDefault="00F6278A" w:rsidP="00F6278A">
      <w:pPr>
        <w:tabs>
          <w:tab w:val="left" w:pos="1134"/>
        </w:tabs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  <w:lang w:eastAsia="ru-RU"/>
        </w:rPr>
      </w:pPr>
      <w:r w:rsidRPr="006E2F54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Органом, уполномоченным на осуществление муниципального контроля в области </w:t>
      </w:r>
      <w:r w:rsidR="00C6411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="00C64115" w:rsidRPr="001C3084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6E2F54">
        <w:rPr>
          <w:rFonts w:ascii="PT Astra Serif" w:eastAsia="Times New Roman" w:hAnsi="PT Astra Serif"/>
          <w:sz w:val="24"/>
          <w:szCs w:val="24"/>
          <w:lang w:eastAsia="ru-RU"/>
        </w:rPr>
        <w:t xml:space="preserve">на территории </w:t>
      </w:r>
      <w:r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PT Astra Serif" w:eastAsia="Times New Roman" w:hAnsi="PT Astra Serif"/>
          <w:sz w:val="24"/>
          <w:szCs w:val="24"/>
          <w:lang w:eastAsia="ru-RU"/>
        </w:rPr>
        <w:t>Верхнешоношское</w:t>
      </w:r>
      <w:proofErr w:type="spellEnd"/>
      <w:r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6E2F54">
        <w:rPr>
          <w:rFonts w:ascii="PT Astra Serif" w:eastAsia="Times New Roman" w:hAnsi="PT Astra Serif"/>
          <w:sz w:val="24"/>
          <w:szCs w:val="24"/>
          <w:lang w:eastAsia="ru-RU"/>
        </w:rPr>
        <w:t>, является</w:t>
      </w:r>
      <w:r w:rsidRPr="006E2F54">
        <w:rPr>
          <w:rFonts w:ascii="PT Astra Serif" w:hAnsi="PT Astra Serif"/>
          <w:sz w:val="24"/>
          <w:szCs w:val="24"/>
        </w:rPr>
        <w:t xml:space="preserve"> Администраци</w:t>
      </w:r>
      <w:r>
        <w:rPr>
          <w:rFonts w:ascii="PT Astra Serif" w:hAnsi="PT Astra Serif"/>
          <w:sz w:val="24"/>
          <w:szCs w:val="24"/>
        </w:rPr>
        <w:t>я</w:t>
      </w:r>
      <w:r w:rsidRPr="006E2F5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PT Astra Serif" w:eastAsia="Times New Roman" w:hAnsi="PT Astra Serif"/>
          <w:sz w:val="24"/>
          <w:szCs w:val="24"/>
          <w:lang w:eastAsia="ru-RU"/>
        </w:rPr>
        <w:t>Верхнешоношское</w:t>
      </w:r>
      <w:proofErr w:type="spellEnd"/>
      <w:r>
        <w:rPr>
          <w:rFonts w:ascii="PT Astra Serif" w:eastAsia="Times New Roman" w:hAnsi="PT Astra Serif"/>
          <w:sz w:val="24"/>
          <w:szCs w:val="24"/>
          <w:lang w:eastAsia="ru-RU"/>
        </w:rPr>
        <w:t>».</w:t>
      </w:r>
      <w:r w:rsidR="00C64115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F6278A" w:rsidRPr="00A04676" w:rsidRDefault="00F6278A" w:rsidP="00F6278A">
      <w:pPr>
        <w:tabs>
          <w:tab w:val="left" w:pos="1134"/>
        </w:tabs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Т</w:t>
      </w:r>
      <w:r w:rsidRPr="00A04676">
        <w:rPr>
          <w:rFonts w:ascii="PT Astra Serif" w:eastAsia="Times New Roman" w:hAnsi="PT Astra Serif"/>
          <w:sz w:val="24"/>
          <w:szCs w:val="24"/>
          <w:lang w:eastAsia="ru-RU"/>
        </w:rPr>
        <w:t>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F6278A" w:rsidRDefault="00F6278A" w:rsidP="00C64115">
      <w:pPr>
        <w:ind w:firstLine="708"/>
        <w:jc w:val="left"/>
        <w:rPr>
          <w:rFonts w:ascii="PT Astra Serif" w:hAnsi="PT Astra Serif" w:cs="PT Astra Serif"/>
          <w:sz w:val="24"/>
          <w:szCs w:val="24"/>
        </w:rPr>
      </w:pPr>
      <w:r w:rsidRPr="00C64115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8704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64115" w:rsidRPr="00C64115">
        <w:rPr>
          <w:rFonts w:ascii="Times New Roman" w:hAnsi="Times New Roman"/>
          <w:sz w:val="24"/>
          <w:szCs w:val="24"/>
        </w:rPr>
        <w:t>равил</w:t>
      </w:r>
      <w:r w:rsidR="0087048A">
        <w:rPr>
          <w:rFonts w:ascii="Times New Roman" w:hAnsi="Times New Roman"/>
          <w:sz w:val="24"/>
          <w:szCs w:val="24"/>
        </w:rPr>
        <w:t>а</w:t>
      </w:r>
      <w:r w:rsidR="00C64115" w:rsidRPr="00C64115">
        <w:rPr>
          <w:rFonts w:ascii="Times New Roman" w:hAnsi="Times New Roman"/>
          <w:sz w:val="24"/>
          <w:szCs w:val="24"/>
        </w:rPr>
        <w:t xml:space="preserve"> благоустройства </w:t>
      </w:r>
      <w:r w:rsidR="0087048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C64115" w:rsidRPr="00C64115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="00C64115" w:rsidRPr="00C64115">
        <w:rPr>
          <w:rFonts w:ascii="Times New Roman" w:hAnsi="Times New Roman"/>
          <w:sz w:val="24"/>
          <w:szCs w:val="24"/>
        </w:rPr>
        <w:t xml:space="preserve"> образования  «</w:t>
      </w:r>
      <w:proofErr w:type="spellStart"/>
      <w:r w:rsidR="00C64115" w:rsidRPr="00C64115">
        <w:rPr>
          <w:rFonts w:ascii="Times New Roman" w:hAnsi="Times New Roman"/>
          <w:sz w:val="24"/>
          <w:szCs w:val="24"/>
        </w:rPr>
        <w:t>Верхнешоношское</w:t>
      </w:r>
      <w:proofErr w:type="spellEnd"/>
      <w:r w:rsidR="00C64115" w:rsidRPr="00C64115">
        <w:rPr>
          <w:rFonts w:ascii="Times New Roman" w:hAnsi="Times New Roman"/>
          <w:sz w:val="24"/>
          <w:szCs w:val="24"/>
        </w:rPr>
        <w:t>» Вельского муниципального района  Архангельской области</w:t>
      </w:r>
      <w:r w:rsidRPr="00A04676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r w:rsidR="006A25F5">
        <w:rPr>
          <w:rFonts w:ascii="PT Astra Serif" w:eastAsia="Times New Roman" w:hAnsi="PT Astra Serif"/>
          <w:sz w:val="24"/>
          <w:szCs w:val="24"/>
          <w:lang w:eastAsia="ru-RU"/>
        </w:rPr>
        <w:t>принято решением Совета депутатов  от 26.07.2018 года № 127</w:t>
      </w:r>
      <w:r>
        <w:rPr>
          <w:rFonts w:ascii="PT Astra Serif" w:hAnsi="PT Astra Serif" w:cs="PT Astra Serif"/>
          <w:sz w:val="24"/>
          <w:szCs w:val="24"/>
        </w:rPr>
        <w:t>.</w:t>
      </w:r>
    </w:p>
    <w:p w:rsidR="00F6278A" w:rsidRDefault="00F6278A" w:rsidP="00F6278A">
      <w:pPr>
        <w:pStyle w:val="a8"/>
        <w:numPr>
          <w:ilvl w:val="1"/>
          <w:numId w:val="3"/>
        </w:numPr>
        <w:tabs>
          <w:tab w:val="left" w:pos="633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</w:t>
      </w:r>
      <w:r w:rsidRPr="00323AE8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одконтрольными субъектами органа муниципального контроля при осуществлении мероприятий по профилактике требований в области </w:t>
      </w:r>
      <w:r w:rsidR="006A25F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323AE8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установленных муниципальными правовыми актами, являются юридические лица и</w:t>
      </w: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индивидуальные предприниматели</w:t>
      </w:r>
      <w:r w:rsidRPr="00323AE8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F6278A" w:rsidRPr="001244B1" w:rsidRDefault="00F6278A" w:rsidP="00F6278A">
      <w:pPr>
        <w:autoSpaceDE w:val="0"/>
        <w:autoSpaceDN w:val="0"/>
        <w:adjustRightInd w:val="0"/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1.3.  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 xml:space="preserve">В 2020 году в целях профилактики нарушений требований органом муниципального контроля в области </w:t>
      </w:r>
      <w:r w:rsidR="006A25F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="006A25F5" w:rsidRPr="001C3084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проведены следующие профилактические мероприятия:</w:t>
      </w:r>
    </w:p>
    <w:p w:rsidR="00F6278A" w:rsidRPr="00DB5D19" w:rsidRDefault="00F6278A" w:rsidP="00F6278A">
      <w:pPr>
        <w:pStyle w:val="Default"/>
        <w:jc w:val="both"/>
        <w:rPr>
          <w:rFonts w:ascii="Times New Roman" w:hAnsi="Times New Roman" w:cs="Times New Roman"/>
          <w:color w:val="1F497D" w:themeColor="text2"/>
        </w:rPr>
      </w:pPr>
      <w:r w:rsidRPr="00DB5D19">
        <w:rPr>
          <w:rFonts w:ascii="PT Astra Serif" w:eastAsia="Times New Roman" w:hAnsi="PT Astra Serif"/>
          <w:lang w:eastAsia="ru-RU"/>
        </w:rPr>
        <w:t>а) </w:t>
      </w:r>
      <w:r w:rsidRPr="00DB5D19">
        <w:rPr>
          <w:rFonts w:ascii="Times New Roman" w:hAnsi="Times New Roman" w:cs="Times New Roman"/>
          <w:color w:val="auto"/>
        </w:rPr>
        <w:t xml:space="preserve">на официальном сайте администрации «Вельский муниципальный район» на странице </w:t>
      </w:r>
      <w:r w:rsidRPr="00DB5D19">
        <w:rPr>
          <w:rFonts w:ascii="Times New Roman" w:hAnsi="Times New Roman" w:cs="Times New Roman"/>
        </w:rPr>
        <w:t xml:space="preserve">сельского поселения </w:t>
      </w:r>
      <w:r w:rsidRPr="00DB5D19">
        <w:rPr>
          <w:rFonts w:ascii="Times New Roman" w:hAnsi="Times New Roman" w:cs="Times New Roman"/>
          <w:color w:val="auto"/>
        </w:rPr>
        <w:t>«</w:t>
      </w:r>
      <w:proofErr w:type="spellStart"/>
      <w:r w:rsidRPr="00DB5D19">
        <w:rPr>
          <w:rFonts w:ascii="Times New Roman" w:hAnsi="Times New Roman" w:cs="Times New Roman"/>
        </w:rPr>
        <w:t>Верхнешоношское</w:t>
      </w:r>
      <w:proofErr w:type="spellEnd"/>
      <w:r w:rsidRPr="00DB5D19">
        <w:rPr>
          <w:rFonts w:ascii="Times New Roman" w:hAnsi="Times New Roman" w:cs="Times New Roman"/>
          <w:color w:val="auto"/>
        </w:rPr>
        <w:t xml:space="preserve">» - адрес </w:t>
      </w:r>
      <w:hyperlink r:id="rId6" w:tgtFrame="_blank" w:history="1">
        <w:r w:rsidRPr="00DB5D19">
          <w:rPr>
            <w:rStyle w:val="a9"/>
            <w:rFonts w:ascii="Times New Roman" w:hAnsi="Times New Roman" w:cs="Times New Roman"/>
            <w:color w:val="1F497D" w:themeColor="text2"/>
          </w:rPr>
          <w:t>http://верхнешоношское.рф/admin/login.html</w:t>
        </w:r>
      </w:hyperlink>
      <w:r w:rsidRPr="00DB5D19">
        <w:rPr>
          <w:rStyle w:val="a9"/>
          <w:rFonts w:ascii="Times New Roman" w:hAnsi="Times New Roman" w:cs="Times New Roman"/>
          <w:color w:val="1F497D" w:themeColor="text2"/>
        </w:rPr>
        <w:t>:</w:t>
      </w:r>
    </w:p>
    <w:p w:rsidR="00F6278A" w:rsidRPr="001244B1" w:rsidRDefault="00F6278A" w:rsidP="00F6278A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4"/>
          <w:szCs w:val="24"/>
          <w:lang w:eastAsia="ru-RU"/>
        </w:rPr>
      </w:pP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 xml:space="preserve">­ перечень </w:t>
      </w:r>
      <w:proofErr w:type="gramStart"/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нормативных правовых актов</w:t>
      </w:r>
      <w:proofErr w:type="gramEnd"/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 xml:space="preserve"> содержащих требования, установленные муниципальными правовыми актами, оценка соблюдения которых является предметом муниципального контроля в области </w:t>
      </w:r>
      <w:r w:rsidR="00FF0D43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;</w:t>
      </w:r>
      <w:r w:rsidR="00FF0D43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F6278A" w:rsidRPr="001244B1" w:rsidRDefault="00F6278A" w:rsidP="00F6278A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4"/>
          <w:szCs w:val="24"/>
          <w:lang w:eastAsia="ru-RU"/>
        </w:rPr>
      </w:pP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 xml:space="preserve">­ наименование и реквизиты нормативных правовых актов, регламентирующих порядок организации и осуществления видов муниципального контроля в области </w:t>
      </w:r>
      <w:r w:rsidR="00FF0D43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F6278A" w:rsidRPr="001244B1" w:rsidRDefault="00F6278A" w:rsidP="00F6278A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4"/>
          <w:szCs w:val="24"/>
          <w:lang w:eastAsia="ru-RU"/>
        </w:rPr>
      </w:pP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б) </w:t>
      </w:r>
      <w:r w:rsidRPr="00DB5D19">
        <w:rPr>
          <w:rFonts w:ascii="Times New Roman" w:hAnsi="Times New Roman"/>
          <w:sz w:val="24"/>
          <w:szCs w:val="24"/>
        </w:rPr>
        <w:t>на официальном сайте администрации «Вельский муниципальный район» на странице сельского поселения «</w:t>
      </w:r>
      <w:proofErr w:type="spellStart"/>
      <w:r w:rsidRPr="00DB5D19">
        <w:rPr>
          <w:rFonts w:ascii="Times New Roman" w:hAnsi="Times New Roman"/>
          <w:sz w:val="24"/>
          <w:szCs w:val="24"/>
        </w:rPr>
        <w:t>Верхнешоношское</w:t>
      </w:r>
      <w:proofErr w:type="spellEnd"/>
      <w:r w:rsidRPr="00DB5D19">
        <w:rPr>
          <w:rFonts w:ascii="Times New Roman" w:hAnsi="Times New Roman"/>
          <w:sz w:val="24"/>
          <w:szCs w:val="24"/>
        </w:rPr>
        <w:t xml:space="preserve">» - адрес </w:t>
      </w:r>
      <w:hyperlink r:id="rId7" w:tgtFrame="_blank" w:history="1">
        <w:r w:rsidRPr="00DB5D19">
          <w:rPr>
            <w:rStyle w:val="a9"/>
            <w:rFonts w:ascii="Times New Roman" w:hAnsi="Times New Roman"/>
            <w:color w:val="1F497D" w:themeColor="text2"/>
            <w:sz w:val="24"/>
            <w:szCs w:val="24"/>
          </w:rPr>
          <w:t>http://верхнешоношское.рф/admin/login.html</w:t>
        </w:r>
      </w:hyperlink>
      <w:r>
        <w:rPr>
          <w:rStyle w:val="a9"/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размещено обобщение практики муниципального контроля.</w:t>
      </w:r>
    </w:p>
    <w:p w:rsidR="00F6278A" w:rsidRPr="001244B1" w:rsidRDefault="00F6278A" w:rsidP="00F6278A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1.4. 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 xml:space="preserve">Сведения о плановых и внеплановых проверках в отношении подконтрольных субъектов в рамках муниципального контроля </w:t>
      </w:r>
      <w:r w:rsidRPr="001244B1">
        <w:rPr>
          <w:rFonts w:ascii="PT Astra Serif" w:hAnsi="PT Astra Serif"/>
          <w:sz w:val="24"/>
          <w:szCs w:val="24"/>
        </w:rPr>
        <w:t xml:space="preserve">в области </w:t>
      </w:r>
      <w:r w:rsidR="006A25F5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244B1"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F6278A" w:rsidRPr="00875539" w:rsidRDefault="00F6278A" w:rsidP="00F6278A">
      <w:pPr>
        <w:pStyle w:val="Default"/>
        <w:spacing w:after="1"/>
        <w:rPr>
          <w:rFonts w:ascii="Times New Roman" w:hAnsi="Times New Roman" w:cs="Times New Roman"/>
          <w:color w:val="auto"/>
          <w:sz w:val="26"/>
          <w:szCs w:val="26"/>
        </w:rPr>
      </w:pPr>
      <w:r w:rsidRPr="00875539">
        <w:rPr>
          <w:rFonts w:ascii="Times New Roman" w:hAnsi="Times New Roman" w:cs="Times New Roman"/>
          <w:color w:val="auto"/>
          <w:sz w:val="26"/>
          <w:szCs w:val="26"/>
        </w:rPr>
        <w:t xml:space="preserve">а) проверки не проводились; </w:t>
      </w:r>
    </w:p>
    <w:p w:rsidR="00F6278A" w:rsidRPr="00875539" w:rsidRDefault="00F6278A" w:rsidP="00F6278A">
      <w:pPr>
        <w:pStyle w:val="Default"/>
        <w:spacing w:after="1"/>
        <w:rPr>
          <w:rFonts w:ascii="Times New Roman" w:hAnsi="Times New Roman" w:cs="Times New Roman"/>
          <w:color w:val="auto"/>
          <w:sz w:val="26"/>
          <w:szCs w:val="26"/>
        </w:rPr>
      </w:pPr>
      <w:r w:rsidRPr="00875539">
        <w:rPr>
          <w:rFonts w:ascii="Times New Roman" w:hAnsi="Times New Roman" w:cs="Times New Roman"/>
          <w:color w:val="auto"/>
          <w:sz w:val="26"/>
          <w:szCs w:val="26"/>
        </w:rPr>
        <w:t xml:space="preserve">б) эксперты и представители экспертных организаций к проведению мероприятий по контролю не привлекались; </w:t>
      </w:r>
    </w:p>
    <w:p w:rsidR="00F6278A" w:rsidRPr="00875539" w:rsidRDefault="00F6278A" w:rsidP="00F6278A">
      <w:pPr>
        <w:pStyle w:val="Default"/>
        <w:spacing w:after="1"/>
        <w:rPr>
          <w:rFonts w:ascii="Times New Roman" w:hAnsi="Times New Roman" w:cs="Times New Roman"/>
          <w:color w:val="auto"/>
          <w:sz w:val="26"/>
          <w:szCs w:val="26"/>
        </w:rPr>
      </w:pPr>
      <w:r w:rsidRPr="0087553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в) риск-ориентированный подход не применялся; </w:t>
      </w:r>
    </w:p>
    <w:p w:rsidR="00F6278A" w:rsidRPr="00875539" w:rsidRDefault="00F6278A" w:rsidP="00F6278A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75539">
        <w:rPr>
          <w:rFonts w:ascii="Times New Roman" w:hAnsi="Times New Roman" w:cs="Times New Roman"/>
          <w:color w:val="auto"/>
          <w:sz w:val="26"/>
          <w:szCs w:val="26"/>
        </w:rPr>
        <w:t xml:space="preserve">г) случаев причинения вреда и охраняемым законом ценностям и чрезвычайных ситуаций природного и техногенного характера не было.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6278A" w:rsidRDefault="00F6278A" w:rsidP="00F6278A">
      <w:pPr>
        <w:tabs>
          <w:tab w:val="left" w:pos="1134"/>
        </w:tabs>
        <w:autoSpaceDE w:val="0"/>
        <w:autoSpaceDN w:val="0"/>
        <w:adjustRightInd w:val="0"/>
        <w:ind w:firstLine="284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1.5. </w:t>
      </w:r>
      <w:r w:rsidRPr="001C3084">
        <w:rPr>
          <w:rFonts w:ascii="PT Astra Serif" w:hAnsi="PT Astra Serif"/>
          <w:sz w:val="24"/>
          <w:szCs w:val="24"/>
        </w:rPr>
        <w:t xml:space="preserve">Организация и проведение профилактических мероприятий, направленных на предупреждение нарушения </w:t>
      </w:r>
      <w:r w:rsidRPr="001C3084">
        <w:rPr>
          <w:rFonts w:ascii="PT Astra Serif" w:hAnsi="PT Astra Serif"/>
          <w:color w:val="000000"/>
          <w:sz w:val="24"/>
          <w:szCs w:val="24"/>
        </w:rPr>
        <w:t xml:space="preserve">требований в области </w:t>
      </w:r>
      <w:r w:rsidR="0051299B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C3084">
        <w:rPr>
          <w:rFonts w:ascii="PT Astra Serif" w:hAnsi="PT Astra Serif"/>
          <w:color w:val="000000"/>
          <w:sz w:val="24"/>
          <w:szCs w:val="24"/>
        </w:rPr>
        <w:t>, установленных муниципальными правовыми актами</w:t>
      </w:r>
      <w:r w:rsidRPr="001C3084">
        <w:rPr>
          <w:rFonts w:ascii="PT Astra Serif" w:hAnsi="PT Astra Serif"/>
          <w:sz w:val="24"/>
          <w:szCs w:val="24"/>
        </w:rPr>
        <w:t xml:space="preserve">, осуществляется ответственными должностными лицами на основании плана мероприятий по профилактике нарушений </w:t>
      </w:r>
      <w:r>
        <w:rPr>
          <w:rFonts w:ascii="PT Astra Serif" w:hAnsi="PT Astra Serif"/>
          <w:color w:val="000000"/>
          <w:sz w:val="24"/>
          <w:szCs w:val="24"/>
        </w:rPr>
        <w:t>требований</w:t>
      </w:r>
      <w:r w:rsidRPr="001C3084">
        <w:rPr>
          <w:rFonts w:ascii="PT Astra Serif" w:hAnsi="PT Astra Serif"/>
          <w:color w:val="000000"/>
          <w:sz w:val="24"/>
          <w:szCs w:val="24"/>
        </w:rPr>
        <w:t xml:space="preserve"> в области </w:t>
      </w:r>
      <w:r w:rsidR="0051299B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C3084">
        <w:rPr>
          <w:rFonts w:ascii="PT Astra Serif" w:hAnsi="PT Astra Serif"/>
          <w:color w:val="000000"/>
          <w:sz w:val="24"/>
          <w:szCs w:val="24"/>
        </w:rPr>
        <w:t>, установленных муниципальными правовыми актами</w:t>
      </w:r>
      <w:r w:rsidRPr="001C3084">
        <w:rPr>
          <w:rFonts w:ascii="PT Astra Serif" w:hAnsi="PT Astra Serif"/>
          <w:sz w:val="24"/>
          <w:szCs w:val="24"/>
        </w:rPr>
        <w:t xml:space="preserve">, в соответствии с разделом </w:t>
      </w:r>
      <w:r w:rsidRPr="001C3084">
        <w:rPr>
          <w:rFonts w:ascii="PT Astra Serif" w:hAnsi="PT Astra Serif"/>
          <w:sz w:val="24"/>
          <w:szCs w:val="24"/>
          <w:lang w:val="en-US"/>
        </w:rPr>
        <w:t>II</w:t>
      </w:r>
      <w:r w:rsidRPr="001C3084">
        <w:rPr>
          <w:rFonts w:ascii="PT Astra Serif" w:hAnsi="PT Astra Serif"/>
          <w:sz w:val="24"/>
          <w:szCs w:val="24"/>
        </w:rPr>
        <w:t xml:space="preserve"> Программы.</w:t>
      </w:r>
    </w:p>
    <w:p w:rsidR="00586DD5" w:rsidRDefault="00586DD5" w:rsidP="00586DD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3B2D36"/>
          <w:sz w:val="24"/>
          <w:szCs w:val="24"/>
          <w:shd w:val="clear" w:color="auto" w:fill="FFFFFF"/>
        </w:rPr>
      </w:pPr>
      <w:r w:rsidRPr="00FF2567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Верхнешоношское</w:t>
      </w:r>
      <w:proofErr w:type="spellEnd"/>
      <w:r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»</w:t>
      </w:r>
      <w:r w:rsidRPr="00FF2567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</w:t>
      </w:r>
      <w:r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благоустройства</w:t>
      </w:r>
      <w:bookmarkStart w:id="0" w:name="_GoBack"/>
      <w:bookmarkEnd w:id="0"/>
      <w:r w:rsidRPr="00FF2567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.</w:t>
      </w:r>
    </w:p>
    <w:p w:rsidR="00586DD5" w:rsidRPr="00FF079E" w:rsidRDefault="00586DD5" w:rsidP="00586DD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 xml:space="preserve">1.6.    </w:t>
      </w:r>
      <w:r w:rsidRPr="00FF079E">
        <w:rPr>
          <w:rFonts w:ascii="Times New Roman" w:hAnsi="Times New Roman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</w:p>
    <w:p w:rsidR="00586DD5" w:rsidRPr="00FF079E" w:rsidRDefault="00586DD5" w:rsidP="00586DD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F079E">
        <w:rPr>
          <w:rFonts w:ascii="Times New Roman" w:hAnsi="Times New Roman"/>
          <w:sz w:val="24"/>
          <w:szCs w:val="24"/>
        </w:rPr>
        <w:t>Целевой показатель качества, исключение рецидива нарушений подконтрольными субъектами обязательных требований законодательства в подконтрольной сфере.</w:t>
      </w:r>
    </w:p>
    <w:p w:rsidR="00586DD5" w:rsidRPr="00FF079E" w:rsidRDefault="00586DD5" w:rsidP="00586DD5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4"/>
          <w:szCs w:val="24"/>
        </w:rPr>
      </w:pPr>
      <w:r w:rsidRPr="00FF079E">
        <w:rPr>
          <w:rFonts w:ascii="Times New Roman" w:eastAsiaTheme="minorEastAsia" w:hAnsi="Times New Roman"/>
          <w:sz w:val="24"/>
          <w:szCs w:val="24"/>
        </w:rPr>
        <w:t>Срок реализации настоящей Программы – 202</w:t>
      </w:r>
      <w:r>
        <w:rPr>
          <w:rFonts w:ascii="Times New Roman" w:eastAsiaTheme="minorEastAsia" w:hAnsi="Times New Roman"/>
          <w:sz w:val="24"/>
          <w:szCs w:val="24"/>
        </w:rPr>
        <w:t>1</w:t>
      </w:r>
      <w:r w:rsidRPr="00FF079E">
        <w:rPr>
          <w:rFonts w:ascii="Times New Roman" w:eastAsiaTheme="minorEastAsia" w:hAnsi="Times New Roman"/>
          <w:sz w:val="24"/>
          <w:szCs w:val="24"/>
        </w:rPr>
        <w:t xml:space="preserve"> год и </w:t>
      </w:r>
      <w:r w:rsidRPr="00FF079E">
        <w:rPr>
          <w:rFonts w:ascii="Times New Roman" w:hAnsi="Times New Roman"/>
          <w:bCs/>
          <w:sz w:val="24"/>
          <w:szCs w:val="24"/>
        </w:rPr>
        <w:t>плановый период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FF079E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FF079E">
        <w:rPr>
          <w:rFonts w:ascii="Times New Roman" w:hAnsi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278A" w:rsidRPr="00176951" w:rsidRDefault="00F6278A" w:rsidP="00F6278A">
      <w:pPr>
        <w:tabs>
          <w:tab w:val="left" w:pos="113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</w:rPr>
        <w:t xml:space="preserve">1.7.    </w:t>
      </w:r>
      <w:r w:rsidRPr="00176951">
        <w:rPr>
          <w:rFonts w:ascii="Times New Roman" w:hAnsi="Times New Roman"/>
          <w:sz w:val="24"/>
          <w:szCs w:val="24"/>
          <w:lang w:eastAsia="ru-RU"/>
        </w:rPr>
        <w:t xml:space="preserve">Ключевыми рисками причинения ущерба охраняемым законом      ценностям является различное толкование </w:t>
      </w:r>
      <w:r w:rsidRPr="00176951">
        <w:rPr>
          <w:rFonts w:ascii="Times New Roman" w:hAnsi="Times New Roman"/>
          <w:bCs/>
          <w:sz w:val="24"/>
          <w:szCs w:val="24"/>
        </w:rPr>
        <w:t>подконтрольными субъектами требований законодательства, что может привести к нарушению ими отдельных положений действующего законодательства.</w:t>
      </w:r>
    </w:p>
    <w:p w:rsidR="00F6278A" w:rsidRPr="00176951" w:rsidRDefault="00F6278A" w:rsidP="00F6278A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  <w:lang w:eastAsia="ru-RU"/>
        </w:rPr>
      </w:pPr>
      <w:r w:rsidRPr="00176951">
        <w:rPr>
          <w:rFonts w:ascii="Times New Roman" w:hAnsi="Times New Roman"/>
          <w:sz w:val="24"/>
          <w:szCs w:val="24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подконтрольных субъектов о требованиях законодательства в соответствии с разделом </w:t>
      </w:r>
      <w:r w:rsidRPr="0017695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76951">
        <w:rPr>
          <w:rFonts w:ascii="Times New Roman" w:hAnsi="Times New Roman"/>
          <w:sz w:val="24"/>
          <w:szCs w:val="24"/>
          <w:lang w:eastAsia="ru-RU"/>
        </w:rPr>
        <w:t xml:space="preserve"> настоящей Программы</w:t>
      </w:r>
      <w:r w:rsidRPr="00176951">
        <w:rPr>
          <w:rFonts w:ascii="Times New Roman" w:hAnsi="Times New Roman"/>
          <w:bCs/>
          <w:sz w:val="24"/>
          <w:szCs w:val="24"/>
        </w:rPr>
        <w:t>.</w:t>
      </w:r>
    </w:p>
    <w:p w:rsidR="00F6278A" w:rsidRPr="00A04676" w:rsidRDefault="00F6278A" w:rsidP="00F6278A">
      <w:pPr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  <w:lang w:eastAsia="ru-RU"/>
        </w:rPr>
      </w:pPr>
      <w:r w:rsidRPr="00176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1.8. 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Целями Программы являются: </w:t>
      </w:r>
    </w:p>
    <w:p w:rsidR="00F6278A" w:rsidRPr="001C3084" w:rsidRDefault="00F6278A" w:rsidP="00F6278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> предупреждение нарушений подконтрольны</w:t>
      </w:r>
      <w:r>
        <w:rPr>
          <w:rFonts w:ascii="PT Astra Serif" w:hAnsi="PT Astra Serif"/>
          <w:sz w:val="24"/>
          <w:szCs w:val="24"/>
        </w:rPr>
        <w:t>ми</w:t>
      </w:r>
      <w:r w:rsidRPr="001C3084">
        <w:rPr>
          <w:rFonts w:ascii="PT Astra Serif" w:hAnsi="PT Astra Serif"/>
          <w:sz w:val="24"/>
          <w:szCs w:val="24"/>
        </w:rPr>
        <w:t xml:space="preserve"> субъект</w:t>
      </w:r>
      <w:r>
        <w:rPr>
          <w:rFonts w:ascii="PT Astra Serif" w:hAnsi="PT Astra Serif"/>
          <w:sz w:val="24"/>
          <w:szCs w:val="24"/>
        </w:rPr>
        <w:t>ами</w:t>
      </w:r>
      <w:r w:rsidRPr="001C3084">
        <w:rPr>
          <w:rFonts w:ascii="PT Astra Serif" w:hAnsi="PT Astra Serif"/>
          <w:sz w:val="24"/>
          <w:szCs w:val="24"/>
        </w:rPr>
        <w:t xml:space="preserve"> требований в области </w:t>
      </w:r>
      <w:r w:rsidR="00D84E00">
        <w:rPr>
          <w:rFonts w:ascii="PT Astra Serif" w:hAnsi="PT Astra Serif"/>
          <w:bCs/>
          <w:sz w:val="24"/>
          <w:szCs w:val="24"/>
        </w:rPr>
        <w:t>благоустройства</w:t>
      </w:r>
      <w:r w:rsidRPr="001C3084">
        <w:rPr>
          <w:rFonts w:ascii="PT Astra Serif" w:hAnsi="PT Astra Serif"/>
          <w:sz w:val="24"/>
          <w:szCs w:val="24"/>
        </w:rPr>
        <w:t xml:space="preserve">, установленных муниципальными правовыми актами, включая устранение причин, факторов и условий, способствующих возможному нарушению требований в области </w:t>
      </w:r>
      <w:r w:rsidR="00D84E00">
        <w:rPr>
          <w:rFonts w:ascii="PT Astra Serif" w:hAnsi="PT Astra Serif"/>
          <w:bCs/>
          <w:sz w:val="24"/>
          <w:szCs w:val="24"/>
        </w:rPr>
        <w:t>благоустройства</w:t>
      </w:r>
      <w:r w:rsidRPr="001C3084">
        <w:rPr>
          <w:rFonts w:ascii="PT Astra Serif" w:hAnsi="PT Astra Serif"/>
          <w:sz w:val="24"/>
          <w:szCs w:val="24"/>
        </w:rPr>
        <w:t>, установленных муниципальными правовыми актами;</w:t>
      </w:r>
      <w:r w:rsidR="00D84E00">
        <w:rPr>
          <w:rFonts w:ascii="PT Astra Serif" w:hAnsi="PT Astra Serif"/>
          <w:sz w:val="24"/>
          <w:szCs w:val="24"/>
        </w:rPr>
        <w:t xml:space="preserve"> </w:t>
      </w:r>
    </w:p>
    <w:p w:rsidR="00F6278A" w:rsidRPr="001C3084" w:rsidRDefault="00F6278A" w:rsidP="00F6278A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  <w:shd w:val="clear" w:color="auto" w:fill="FFFFFF"/>
        </w:rPr>
        <w:t xml:space="preserve"> мотивация </w:t>
      </w:r>
      <w:r w:rsidRPr="001C3084">
        <w:rPr>
          <w:rFonts w:ascii="PT Astra Serif" w:hAnsi="PT Astra Serif"/>
          <w:sz w:val="24"/>
          <w:szCs w:val="24"/>
        </w:rPr>
        <w:t xml:space="preserve">подконтрольных субъектов </w:t>
      </w:r>
      <w:r w:rsidRPr="001C3084">
        <w:rPr>
          <w:rFonts w:ascii="PT Astra Serif" w:hAnsi="PT Astra Serif"/>
          <w:sz w:val="24"/>
          <w:szCs w:val="24"/>
          <w:shd w:val="clear" w:color="auto" w:fill="FFFFFF"/>
        </w:rPr>
        <w:t>к добросовестному поведению и, как следствие, снижение административных и финансовых издержек подконтрольных субъектов;</w:t>
      </w:r>
    </w:p>
    <w:p w:rsidR="00F6278A" w:rsidRDefault="00F6278A" w:rsidP="00F6278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  <w:shd w:val="clear" w:color="auto" w:fill="FFFFFF"/>
        </w:rPr>
        <w:t> обеспечение прозрачности контрольной деятельности и информационной открытости.</w:t>
      </w:r>
    </w:p>
    <w:p w:rsidR="00F6278A" w:rsidRPr="007B58F1" w:rsidRDefault="00F6278A" w:rsidP="00F6278A">
      <w:pPr>
        <w:tabs>
          <w:tab w:val="left" w:pos="851"/>
          <w:tab w:val="left" w:pos="1134"/>
        </w:tabs>
        <w:autoSpaceDE w:val="0"/>
        <w:autoSpaceDN w:val="0"/>
        <w:adjustRightInd w:val="0"/>
        <w:ind w:left="709" w:firstLine="0"/>
        <w:contextualSpacing/>
        <w:rPr>
          <w:rFonts w:ascii="PT Astra Serif" w:hAnsi="PT Astra Serif"/>
          <w:sz w:val="24"/>
          <w:szCs w:val="24"/>
        </w:rPr>
      </w:pPr>
      <w:r w:rsidRPr="007B58F1"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>9</w:t>
      </w:r>
      <w:r w:rsidRPr="007B58F1">
        <w:rPr>
          <w:rFonts w:ascii="PT Astra Serif" w:hAnsi="PT Astra Serif"/>
          <w:sz w:val="24"/>
          <w:szCs w:val="24"/>
        </w:rPr>
        <w:t>. Задачами Программы являются:</w:t>
      </w:r>
    </w:p>
    <w:p w:rsidR="00F6278A" w:rsidRPr="001C3084" w:rsidRDefault="00F6278A" w:rsidP="00F6278A">
      <w:p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 xml:space="preserve">− укрепление системы профилактики нарушений требований в области </w:t>
      </w:r>
      <w:r w:rsidR="0051299B">
        <w:rPr>
          <w:rFonts w:ascii="PT Astra Serif" w:eastAsia="Times New Roman" w:hAnsi="PT Astra Serif"/>
          <w:bCs/>
          <w:sz w:val="24"/>
          <w:szCs w:val="24"/>
          <w:lang w:eastAsia="ru-RU"/>
        </w:rPr>
        <w:t>благоустройства</w:t>
      </w:r>
      <w:r w:rsidRPr="001C3084">
        <w:rPr>
          <w:rFonts w:ascii="PT Astra Serif" w:hAnsi="PT Astra Serif"/>
          <w:sz w:val="24"/>
          <w:szCs w:val="24"/>
        </w:rPr>
        <w:t>,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C3084">
        <w:rPr>
          <w:rFonts w:ascii="PT Astra Serif" w:hAnsi="PT Astra Serif"/>
          <w:sz w:val="24"/>
          <w:szCs w:val="24"/>
        </w:rPr>
        <w:t>установленных муниципальными правовыми актами, путем активизации профилактической деятельности;</w:t>
      </w:r>
    </w:p>
    <w:p w:rsidR="00F6278A" w:rsidRPr="001C3084" w:rsidRDefault="00F6278A" w:rsidP="00F6278A">
      <w:p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6278A" w:rsidRPr="001C3084" w:rsidRDefault="00F6278A" w:rsidP="00F6278A">
      <w:p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 xml:space="preserve">− формирование у всех участников контрольной деятельности единого понимания требований в области </w:t>
      </w:r>
      <w:r w:rsidR="00D84E00">
        <w:rPr>
          <w:rFonts w:ascii="PT Astra Serif" w:hAnsi="PT Astra Serif"/>
          <w:bCs/>
          <w:sz w:val="24"/>
          <w:szCs w:val="24"/>
        </w:rPr>
        <w:t>благоустройства</w:t>
      </w:r>
      <w:r w:rsidRPr="001C3084">
        <w:rPr>
          <w:rFonts w:ascii="PT Astra Serif" w:hAnsi="PT Astra Serif"/>
          <w:sz w:val="24"/>
          <w:szCs w:val="24"/>
        </w:rPr>
        <w:t>,</w:t>
      </w:r>
      <w:r w:rsidRPr="001C308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C3084">
        <w:rPr>
          <w:rFonts w:ascii="PT Astra Serif" w:hAnsi="PT Astra Serif"/>
          <w:sz w:val="24"/>
          <w:szCs w:val="24"/>
        </w:rPr>
        <w:t>установленных муниципальными правовыми актами;</w:t>
      </w:r>
    </w:p>
    <w:p w:rsidR="00F6278A" w:rsidRPr="001C3084" w:rsidRDefault="00F6278A" w:rsidP="00F6278A">
      <w:p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>− повышение правовой культуры подконтрольных субъектов.</w:t>
      </w:r>
      <w:r w:rsidR="00D84E00">
        <w:rPr>
          <w:rFonts w:ascii="PT Astra Serif" w:hAnsi="PT Astra Serif"/>
          <w:sz w:val="24"/>
          <w:szCs w:val="24"/>
        </w:rPr>
        <w:t xml:space="preserve"> </w:t>
      </w:r>
    </w:p>
    <w:p w:rsidR="00F6278A" w:rsidRPr="008838EA" w:rsidRDefault="00F6278A" w:rsidP="00F6278A">
      <w:pPr>
        <w:pStyle w:val="a8"/>
        <w:shd w:val="clear" w:color="auto" w:fill="FFFFFF"/>
        <w:spacing w:after="135"/>
        <w:ind w:left="1428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78A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  <w:r w:rsidRPr="00D94E44">
        <w:rPr>
          <w:rFonts w:ascii="Times New Roman" w:hAnsi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/>
          <w:b/>
          <w:sz w:val="26"/>
          <w:szCs w:val="26"/>
        </w:rPr>
        <w:t>План м</w:t>
      </w:r>
      <w:r w:rsidRPr="00D94E44">
        <w:rPr>
          <w:rFonts w:ascii="Times New Roman" w:hAnsi="Times New Roman"/>
          <w:b/>
          <w:sz w:val="26"/>
          <w:szCs w:val="26"/>
        </w:rPr>
        <w:t>ероприяти</w:t>
      </w:r>
      <w:r>
        <w:rPr>
          <w:rFonts w:ascii="Times New Roman" w:hAnsi="Times New Roman"/>
          <w:b/>
          <w:sz w:val="26"/>
          <w:szCs w:val="26"/>
        </w:rPr>
        <w:t>й</w:t>
      </w:r>
      <w:r w:rsidRPr="00D94E44">
        <w:rPr>
          <w:rFonts w:ascii="Times New Roman" w:hAnsi="Times New Roman"/>
          <w:b/>
          <w:sz w:val="26"/>
          <w:szCs w:val="26"/>
        </w:rPr>
        <w:t xml:space="preserve"> по профилактике нарушений обязательных требований</w:t>
      </w:r>
      <w:r>
        <w:rPr>
          <w:rFonts w:ascii="Times New Roman" w:hAnsi="Times New Roman"/>
          <w:b/>
          <w:sz w:val="26"/>
          <w:szCs w:val="26"/>
        </w:rPr>
        <w:t xml:space="preserve"> на 2021 год.</w:t>
      </w:r>
    </w:p>
    <w:p w:rsidR="00F6278A" w:rsidRPr="00D94E44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7"/>
      </w:tblGrid>
      <w:tr w:rsidR="00F6278A" w:rsidTr="00470C98">
        <w:tc>
          <w:tcPr>
            <w:tcW w:w="534" w:type="dxa"/>
            <w:vAlign w:val="center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26" w:type="dxa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517" w:type="dxa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F6278A" w:rsidRPr="00787EB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2021 года</w:t>
            </w:r>
          </w:p>
        </w:tc>
        <w:tc>
          <w:tcPr>
            <w:tcW w:w="2517" w:type="dxa"/>
          </w:tcPr>
          <w:p w:rsidR="00F6278A" w:rsidRPr="00EE426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6278A" w:rsidRPr="00787EB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перечней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часто встречающихся нарушений обязательных требований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17" w:type="dxa"/>
          </w:tcPr>
          <w:p w:rsidR="00F6278A" w:rsidRPr="00675BC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6278A" w:rsidRPr="00787EB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проверочных листов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до 1 июля 2021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актуализация – по мере необходимости</w:t>
            </w:r>
          </w:p>
        </w:tc>
        <w:tc>
          <w:tcPr>
            <w:tcW w:w="2517" w:type="dxa"/>
          </w:tcPr>
          <w:p w:rsidR="00F6278A" w:rsidRPr="00675BC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6278A" w:rsidRPr="00FA40F1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(надзора), в том числе реализации Федерального закона № 248-ФЗ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2517" w:type="dxa"/>
            <w:shd w:val="clear" w:color="auto" w:fill="auto"/>
          </w:tcPr>
          <w:p w:rsidR="00F6278A" w:rsidRPr="00675BC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В. П.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Pr="001A5237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F6278A" w:rsidRPr="00787EB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7F3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и организаций об основных нормах Федерального закона № 248-ФЗ, новых положениях об осуществлении государственного контроля (надзора) путем размещения 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17" w:type="dxa"/>
          </w:tcPr>
          <w:p w:rsidR="00F6278A" w:rsidRPr="00675BC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В. П.</w:t>
            </w:r>
          </w:p>
        </w:tc>
      </w:tr>
      <w:tr w:rsidR="00F6278A" w:rsidTr="00470C98">
        <w:tc>
          <w:tcPr>
            <w:tcW w:w="534" w:type="dxa"/>
            <w:vAlign w:val="center"/>
          </w:tcPr>
          <w:p w:rsidR="00F6278A" w:rsidRPr="004806F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F6278A" w:rsidRPr="00787EB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2126" w:type="dxa"/>
          </w:tcPr>
          <w:p w:rsidR="00F6278A" w:rsidRPr="00787EBF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2517" w:type="dxa"/>
          </w:tcPr>
          <w:p w:rsidR="00F6278A" w:rsidRPr="00675BC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</w:tbl>
    <w:p w:rsidR="00F6278A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Отчетные показатели на 2021 год.</w:t>
      </w:r>
    </w:p>
    <w:p w:rsidR="00F6278A" w:rsidRPr="00D94E44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6278A" w:rsidRPr="006C5613" w:rsidTr="00470C98">
        <w:tc>
          <w:tcPr>
            <w:tcW w:w="534" w:type="dxa"/>
          </w:tcPr>
          <w:p w:rsidR="00F6278A" w:rsidRPr="006C5613" w:rsidRDefault="00F6278A" w:rsidP="00470C98">
            <w:pPr>
              <w:pStyle w:val="aa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1" w:type="dxa"/>
          </w:tcPr>
          <w:p w:rsidR="00F6278A" w:rsidRPr="006C561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2393" w:type="dxa"/>
          </w:tcPr>
          <w:p w:rsidR="00F6278A" w:rsidRPr="006C561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2393" w:type="dxa"/>
          </w:tcPr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0B46">
              <w:rPr>
                <w:rFonts w:ascii="Times New Roman" w:hAnsi="Times New Roman" w:cs="Times New Roman"/>
                <w:sz w:val="18"/>
                <w:szCs w:val="20"/>
              </w:rPr>
              <w:t>Целевое значение</w:t>
            </w:r>
          </w:p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0B46">
              <w:rPr>
                <w:rFonts w:ascii="Times New Roman" w:hAnsi="Times New Roman" w:cs="Times New Roman"/>
                <w:sz w:val="18"/>
                <w:szCs w:val="20"/>
              </w:rPr>
              <w:t>(31.12.2021)</w:t>
            </w:r>
          </w:p>
        </w:tc>
      </w:tr>
      <w:tr w:rsidR="00F6278A" w:rsidRPr="00DC7CE0" w:rsidTr="00470C98">
        <w:tc>
          <w:tcPr>
            <w:tcW w:w="534" w:type="dxa"/>
          </w:tcPr>
          <w:p w:rsidR="00F6278A" w:rsidRPr="00DC7CE0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F6278A" w:rsidRPr="00DC7CE0" w:rsidRDefault="00F6278A" w:rsidP="00470C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5607DA">
              <w:rPr>
                <w:rFonts w:ascii="Times New Roman" w:hAnsi="Times New Roman" w:cs="Times New Roman"/>
                <w:sz w:val="20"/>
                <w:szCs w:val="20"/>
              </w:rPr>
              <w:t>типовых нарушений обязательных требований,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393" w:type="dxa"/>
          </w:tcPr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0 %</w:t>
            </w:r>
          </w:p>
        </w:tc>
      </w:tr>
      <w:tr w:rsidR="00F6278A" w:rsidRPr="00DC7CE0" w:rsidTr="00470C98">
        <w:tc>
          <w:tcPr>
            <w:tcW w:w="534" w:type="dxa"/>
          </w:tcPr>
          <w:p w:rsidR="00F6278A" w:rsidRPr="00DC7CE0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F6278A" w:rsidRPr="00DC7CE0" w:rsidRDefault="00F6278A" w:rsidP="00470C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в отношении которых при проведении мероприятий по контролю (надзору) были выявлены составов административных правонарушений,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F6278A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</w:p>
    <w:p w:rsidR="00F6278A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  <w:r w:rsidRPr="00D94E44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3</w:t>
      </w:r>
      <w:r w:rsidRPr="00D94E44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Проект плана м</w:t>
      </w:r>
      <w:r w:rsidRPr="00D94E44">
        <w:rPr>
          <w:rFonts w:ascii="Times New Roman" w:hAnsi="Times New Roman"/>
          <w:b/>
          <w:sz w:val="26"/>
          <w:szCs w:val="26"/>
        </w:rPr>
        <w:t>ероприяти</w:t>
      </w:r>
      <w:r>
        <w:rPr>
          <w:rFonts w:ascii="Times New Roman" w:hAnsi="Times New Roman"/>
          <w:b/>
          <w:sz w:val="26"/>
          <w:szCs w:val="26"/>
        </w:rPr>
        <w:t>й</w:t>
      </w:r>
      <w:r w:rsidRPr="00D94E44">
        <w:rPr>
          <w:rFonts w:ascii="Times New Roman" w:hAnsi="Times New Roman"/>
          <w:b/>
          <w:sz w:val="26"/>
          <w:szCs w:val="26"/>
        </w:rPr>
        <w:t xml:space="preserve"> по профилактике нарушений обязательных требований</w:t>
      </w:r>
      <w:r>
        <w:rPr>
          <w:rFonts w:ascii="Times New Roman" w:hAnsi="Times New Roman"/>
          <w:b/>
          <w:sz w:val="26"/>
          <w:szCs w:val="26"/>
        </w:rPr>
        <w:t xml:space="preserve"> на 2022-2023 годы.</w:t>
      </w:r>
    </w:p>
    <w:p w:rsidR="00D84E00" w:rsidRDefault="00D84E00" w:rsidP="00F6278A">
      <w:pPr>
        <w:spacing w:before="200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7"/>
      </w:tblGrid>
      <w:tr w:rsidR="00D84E00" w:rsidTr="00470C98">
        <w:tc>
          <w:tcPr>
            <w:tcW w:w="534" w:type="dxa"/>
            <w:vAlign w:val="center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26" w:type="dxa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517" w:type="dxa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84E00" w:rsidRPr="00787EBF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2021 года</w:t>
            </w:r>
          </w:p>
        </w:tc>
        <w:tc>
          <w:tcPr>
            <w:tcW w:w="2517" w:type="dxa"/>
          </w:tcPr>
          <w:p w:rsidR="00D84E00" w:rsidRPr="00EE4269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84E00" w:rsidRPr="00787EBF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перечней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часто встречающихся нарушений обязательных требований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17" w:type="dxa"/>
          </w:tcPr>
          <w:p w:rsidR="00D84E00" w:rsidRPr="00675BC3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84E00" w:rsidRPr="00787EBF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проверочных листов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до 1 июля 2021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актуализация – по мере необходимости</w:t>
            </w:r>
          </w:p>
        </w:tc>
        <w:tc>
          <w:tcPr>
            <w:tcW w:w="2517" w:type="dxa"/>
          </w:tcPr>
          <w:p w:rsidR="00D84E00" w:rsidRPr="00675BC3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84E00" w:rsidRPr="00FA40F1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(надзора), в том </w:t>
            </w:r>
            <w:r w:rsidRPr="00C34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реализации Федерального закона № 248-ФЗ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утвержденным планом-графиком</w:t>
            </w:r>
          </w:p>
        </w:tc>
        <w:tc>
          <w:tcPr>
            <w:tcW w:w="2517" w:type="dxa"/>
            <w:shd w:val="clear" w:color="auto" w:fill="auto"/>
          </w:tcPr>
          <w:p w:rsidR="00D84E00" w:rsidRPr="00675BC3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В. П.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Pr="001A5237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D84E00" w:rsidRPr="00787EBF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7F3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и организаций об основных нормах Федерального закона № 248-ФЗ, новых положениях об осуществлении государственного контроля (надзора) путем размещения 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17" w:type="dxa"/>
          </w:tcPr>
          <w:p w:rsidR="00D84E00" w:rsidRPr="00675BC3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В. П.</w:t>
            </w:r>
          </w:p>
        </w:tc>
      </w:tr>
      <w:tr w:rsidR="00D84E00" w:rsidTr="00470C98">
        <w:tc>
          <w:tcPr>
            <w:tcW w:w="534" w:type="dxa"/>
            <w:vAlign w:val="center"/>
          </w:tcPr>
          <w:p w:rsidR="00D84E00" w:rsidRPr="004806F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D84E00" w:rsidRPr="00787EBF" w:rsidRDefault="00D84E00" w:rsidP="00470C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2126" w:type="dxa"/>
          </w:tcPr>
          <w:p w:rsidR="00D84E00" w:rsidRPr="00787EBF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2517" w:type="dxa"/>
          </w:tcPr>
          <w:p w:rsidR="00D84E00" w:rsidRPr="00675BC3" w:rsidRDefault="00D84E00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И.В.</w:t>
            </w:r>
          </w:p>
        </w:tc>
      </w:tr>
    </w:tbl>
    <w:p w:rsidR="00D84E00" w:rsidRDefault="00D84E00" w:rsidP="00F6278A">
      <w:pPr>
        <w:spacing w:before="200"/>
        <w:rPr>
          <w:rFonts w:ascii="Times New Roman" w:hAnsi="Times New Roman"/>
          <w:b/>
          <w:sz w:val="26"/>
          <w:szCs w:val="26"/>
        </w:rPr>
      </w:pPr>
    </w:p>
    <w:p w:rsidR="00F6278A" w:rsidRDefault="00F6278A" w:rsidP="00F6278A">
      <w:pPr>
        <w:spacing w:before="200"/>
        <w:rPr>
          <w:rFonts w:ascii="Times New Roman" w:hAnsi="Times New Roman"/>
          <w:b/>
          <w:sz w:val="26"/>
          <w:szCs w:val="26"/>
        </w:rPr>
      </w:pPr>
      <w:r w:rsidRPr="00441089">
        <w:rPr>
          <w:rFonts w:ascii="Times New Roman" w:hAnsi="Times New Roman"/>
          <w:b/>
          <w:sz w:val="26"/>
          <w:szCs w:val="26"/>
        </w:rPr>
        <w:t>Проект отчетны</w:t>
      </w:r>
      <w:r>
        <w:rPr>
          <w:rFonts w:ascii="Times New Roman" w:hAnsi="Times New Roman"/>
          <w:b/>
          <w:sz w:val="26"/>
          <w:szCs w:val="26"/>
        </w:rPr>
        <w:t>х показателей на 2022-2023 годы.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6278A" w:rsidRPr="006C5613" w:rsidTr="00470C98">
        <w:tc>
          <w:tcPr>
            <w:tcW w:w="534" w:type="dxa"/>
          </w:tcPr>
          <w:p w:rsidR="00F6278A" w:rsidRPr="006C5613" w:rsidRDefault="00F6278A" w:rsidP="00470C98">
            <w:pPr>
              <w:pStyle w:val="aa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1" w:type="dxa"/>
          </w:tcPr>
          <w:p w:rsidR="00F6278A" w:rsidRPr="006C561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2393" w:type="dxa"/>
          </w:tcPr>
          <w:p w:rsidR="00F6278A" w:rsidRPr="006C5613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2393" w:type="dxa"/>
          </w:tcPr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0B46">
              <w:rPr>
                <w:rFonts w:ascii="Times New Roman" w:hAnsi="Times New Roman" w:cs="Times New Roman"/>
                <w:sz w:val="18"/>
                <w:szCs w:val="20"/>
              </w:rPr>
              <w:t>Целевое значение</w:t>
            </w:r>
          </w:p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0B46">
              <w:rPr>
                <w:rFonts w:ascii="Times New Roman" w:hAnsi="Times New Roman" w:cs="Times New Roman"/>
                <w:sz w:val="18"/>
                <w:szCs w:val="20"/>
              </w:rPr>
              <w:t>(31.12.2021)</w:t>
            </w:r>
          </w:p>
        </w:tc>
      </w:tr>
      <w:tr w:rsidR="00F6278A" w:rsidRPr="00DC7CE0" w:rsidTr="00470C98">
        <w:tc>
          <w:tcPr>
            <w:tcW w:w="534" w:type="dxa"/>
          </w:tcPr>
          <w:p w:rsidR="00F6278A" w:rsidRPr="00DC7CE0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F6278A" w:rsidRPr="00DC7CE0" w:rsidRDefault="00F6278A" w:rsidP="00470C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5607DA">
              <w:rPr>
                <w:rFonts w:ascii="Times New Roman" w:hAnsi="Times New Roman" w:cs="Times New Roman"/>
                <w:sz w:val="20"/>
                <w:szCs w:val="20"/>
              </w:rPr>
              <w:t>типовых нарушений обязательных требований,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393" w:type="dxa"/>
          </w:tcPr>
          <w:p w:rsidR="00F6278A" w:rsidRPr="00280B46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0 %</w:t>
            </w:r>
          </w:p>
        </w:tc>
      </w:tr>
      <w:tr w:rsidR="00F6278A" w:rsidRPr="00DC7CE0" w:rsidTr="00470C98">
        <w:tc>
          <w:tcPr>
            <w:tcW w:w="534" w:type="dxa"/>
          </w:tcPr>
          <w:p w:rsidR="00F6278A" w:rsidRPr="00DC7CE0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F6278A" w:rsidRPr="00DC7CE0" w:rsidRDefault="00F6278A" w:rsidP="00470C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в отношении которых при проведении мероприятий по контролю (надзору) были выявлены составов административных правонарушений,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393" w:type="dxa"/>
          </w:tcPr>
          <w:p w:rsidR="00F6278A" w:rsidRPr="00D55839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F6278A" w:rsidRDefault="00F6278A" w:rsidP="00F6278A">
      <w:pPr>
        <w:pStyle w:val="aa"/>
        <w:jc w:val="both"/>
        <w:rPr>
          <w:highlight w:val="yellow"/>
        </w:rPr>
      </w:pPr>
    </w:p>
    <w:p w:rsidR="00F6278A" w:rsidRPr="006A12BC" w:rsidRDefault="00F6278A" w:rsidP="00F6278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2BC">
        <w:rPr>
          <w:rFonts w:ascii="Times New Roman" w:hAnsi="Times New Roman" w:cs="Times New Roman"/>
          <w:sz w:val="24"/>
          <w:szCs w:val="24"/>
        </w:rPr>
        <w:t xml:space="preserve">еречень должностных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6A12BC">
        <w:rPr>
          <w:rFonts w:ascii="Times New Roman" w:hAnsi="Times New Roman" w:cs="Times New Roman"/>
          <w:sz w:val="24"/>
          <w:szCs w:val="24"/>
        </w:rPr>
        <w:t>ответственных за выполнение мероприятий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278A" w:rsidTr="00470C98">
        <w:tc>
          <w:tcPr>
            <w:tcW w:w="2392" w:type="dxa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F6278A" w:rsidRPr="00BB799B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E-mail</w:t>
            </w:r>
          </w:p>
        </w:tc>
      </w:tr>
      <w:tr w:rsidR="00F6278A" w:rsidTr="00470C98">
        <w:tc>
          <w:tcPr>
            <w:tcW w:w="2392" w:type="dxa"/>
          </w:tcPr>
          <w:p w:rsidR="00F6278A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Баракшин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Владимир Павлович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Верхнешоношское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3-61-77</w:t>
            </w:r>
          </w:p>
        </w:tc>
        <w:tc>
          <w:tcPr>
            <w:tcW w:w="2393" w:type="dxa"/>
          </w:tcPr>
          <w:p w:rsidR="00F6278A" w:rsidRPr="0039314F" w:rsidRDefault="00586DD5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8" w:history="1">
              <w:r w:rsidR="00F6278A" w:rsidRPr="003E3AEF">
                <w:rPr>
                  <w:rStyle w:val="a9"/>
                  <w:rFonts w:ascii="Times New Roman" w:hAnsi="Times New Roman" w:cs="Times New Roman"/>
                  <w:szCs w:val="28"/>
                  <w:lang w:val="en-US"/>
                </w:rPr>
                <w:t>glavaverhshon@mail.ru</w:t>
              </w:r>
            </w:hyperlink>
            <w:r w:rsidR="00F627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F6278A" w:rsidTr="00470C98">
        <w:tc>
          <w:tcPr>
            <w:tcW w:w="2392" w:type="dxa"/>
          </w:tcPr>
          <w:p w:rsidR="00F6278A" w:rsidRPr="0039314F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Захарчук Ирина Витальевна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Верхнешоношское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393" w:type="dxa"/>
          </w:tcPr>
          <w:p w:rsidR="00F6278A" w:rsidRDefault="00F6278A" w:rsidP="00470C98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3-62-72</w:t>
            </w:r>
          </w:p>
        </w:tc>
        <w:tc>
          <w:tcPr>
            <w:tcW w:w="2393" w:type="dxa"/>
          </w:tcPr>
          <w:p w:rsidR="00F6278A" w:rsidRPr="0039314F" w:rsidRDefault="00586DD5" w:rsidP="00470C98">
            <w:pPr>
              <w:pStyle w:val="aa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9" w:history="1">
              <w:r w:rsidR="00F6278A" w:rsidRPr="003E3AEF">
                <w:rPr>
                  <w:rStyle w:val="a9"/>
                  <w:rFonts w:ascii="Times New Roman" w:hAnsi="Times New Roman" w:cs="Times New Roman"/>
                  <w:szCs w:val="28"/>
                  <w:lang w:val="en-US"/>
                </w:rPr>
                <w:t>glavaverhshon@mail.ru</w:t>
              </w:r>
            </w:hyperlink>
            <w:r w:rsidR="00F627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</w:tbl>
    <w:p w:rsidR="00F6278A" w:rsidRPr="00254691" w:rsidRDefault="00F6278A" w:rsidP="00F6278A">
      <w:pPr>
        <w:spacing w:before="240"/>
        <w:jc w:val="center"/>
        <w:rPr>
          <w:rFonts w:ascii="Times New Roman" w:hAnsi="Times New Roman"/>
          <w:szCs w:val="28"/>
        </w:rPr>
      </w:pPr>
      <w:r w:rsidRPr="00254691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_____</w:t>
      </w:r>
      <w:r w:rsidRPr="00254691">
        <w:rPr>
          <w:rFonts w:ascii="Times New Roman" w:hAnsi="Times New Roman"/>
          <w:szCs w:val="28"/>
        </w:rPr>
        <w:t>_____</w:t>
      </w:r>
    </w:p>
    <w:p w:rsidR="00F6278A" w:rsidRDefault="00F6278A" w:rsidP="00F6278A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A739C6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10A8B"/>
    <w:multiLevelType w:val="multilevel"/>
    <w:tmpl w:val="96E0B1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41467"/>
    <w:rsid w:val="00154A04"/>
    <w:rsid w:val="00154C61"/>
    <w:rsid w:val="001674BF"/>
    <w:rsid w:val="001D22C4"/>
    <w:rsid w:val="00212A8E"/>
    <w:rsid w:val="00280BB1"/>
    <w:rsid w:val="00385FB3"/>
    <w:rsid w:val="003C1937"/>
    <w:rsid w:val="00402B79"/>
    <w:rsid w:val="0041362D"/>
    <w:rsid w:val="00423B35"/>
    <w:rsid w:val="004B2B24"/>
    <w:rsid w:val="004B36E9"/>
    <w:rsid w:val="0051299B"/>
    <w:rsid w:val="00525634"/>
    <w:rsid w:val="00586DD5"/>
    <w:rsid w:val="005A4FA2"/>
    <w:rsid w:val="005D2378"/>
    <w:rsid w:val="005F0EC0"/>
    <w:rsid w:val="00656BA2"/>
    <w:rsid w:val="00685E2C"/>
    <w:rsid w:val="006A25F5"/>
    <w:rsid w:val="006C20C0"/>
    <w:rsid w:val="00730E28"/>
    <w:rsid w:val="007357D5"/>
    <w:rsid w:val="0075129C"/>
    <w:rsid w:val="0075285F"/>
    <w:rsid w:val="007906D4"/>
    <w:rsid w:val="007E609D"/>
    <w:rsid w:val="007F73E1"/>
    <w:rsid w:val="0087048A"/>
    <w:rsid w:val="00882D08"/>
    <w:rsid w:val="00972380"/>
    <w:rsid w:val="00996DF2"/>
    <w:rsid w:val="00A106B0"/>
    <w:rsid w:val="00A40F12"/>
    <w:rsid w:val="00A60AE4"/>
    <w:rsid w:val="00A739C6"/>
    <w:rsid w:val="00C64115"/>
    <w:rsid w:val="00CA37D3"/>
    <w:rsid w:val="00D20EFB"/>
    <w:rsid w:val="00D402A5"/>
    <w:rsid w:val="00D42D23"/>
    <w:rsid w:val="00D52645"/>
    <w:rsid w:val="00D574D1"/>
    <w:rsid w:val="00D6271F"/>
    <w:rsid w:val="00D84E00"/>
    <w:rsid w:val="00E53261"/>
    <w:rsid w:val="00E85F57"/>
    <w:rsid w:val="00EC4B02"/>
    <w:rsid w:val="00F3352B"/>
    <w:rsid w:val="00F355FA"/>
    <w:rsid w:val="00F6278A"/>
    <w:rsid w:val="00F71FA0"/>
    <w:rsid w:val="00F812B3"/>
    <w:rsid w:val="00F91BBB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4D45-C020-42EE-A88A-3F11A43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FontStyle11">
    <w:name w:val="Font Style11"/>
    <w:rsid w:val="00E5326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6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78A"/>
    <w:pPr>
      <w:ind w:left="720"/>
      <w:contextualSpacing/>
    </w:pPr>
  </w:style>
  <w:style w:type="paragraph" w:customStyle="1" w:styleId="Default">
    <w:name w:val="Default"/>
    <w:rsid w:val="00F627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6278A"/>
    <w:rPr>
      <w:color w:val="0000FF"/>
      <w:u w:val="single"/>
    </w:rPr>
  </w:style>
  <w:style w:type="paragraph" w:styleId="aa">
    <w:name w:val="No Spacing"/>
    <w:uiPriority w:val="99"/>
    <w:qFormat/>
    <w:rsid w:val="00F627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verhsh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gaayqbhbbpr0c5bd.xn--p1ai/admin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ayqbhbbpr0c5bd.xn--p1ai/admin/log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4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avaverhsh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39</cp:revision>
  <cp:lastPrinted>2018-04-05T06:03:00Z</cp:lastPrinted>
  <dcterms:created xsi:type="dcterms:W3CDTF">2016-02-26T07:17:00Z</dcterms:created>
  <dcterms:modified xsi:type="dcterms:W3CDTF">2020-12-14T09:07:00Z</dcterms:modified>
</cp:coreProperties>
</file>