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6E" w:rsidRPr="00E42F6E" w:rsidRDefault="00E42F6E" w:rsidP="00E42F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8485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6E" w:rsidRPr="00E42F6E" w:rsidRDefault="00E42F6E" w:rsidP="00E42F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6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«Верхнешоношское»</w:t>
      </w:r>
    </w:p>
    <w:p w:rsidR="00E42F6E" w:rsidRPr="00E42F6E" w:rsidRDefault="00E42F6E" w:rsidP="00E4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6E">
        <w:rPr>
          <w:rFonts w:ascii="Times New Roman" w:hAnsi="Times New Roman" w:cs="Times New Roman"/>
          <w:b/>
          <w:sz w:val="28"/>
          <w:szCs w:val="28"/>
        </w:rPr>
        <w:t>165117, Архангельская область, Вельский район, пос. Комсомольский,</w:t>
      </w:r>
    </w:p>
    <w:p w:rsidR="00E42F6E" w:rsidRPr="00E42F6E" w:rsidRDefault="00E42F6E" w:rsidP="00E4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6E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Pr="00E42F6E">
        <w:rPr>
          <w:rFonts w:ascii="Times New Roman" w:hAnsi="Times New Roman" w:cs="Times New Roman"/>
          <w:b/>
          <w:sz w:val="28"/>
          <w:szCs w:val="28"/>
        </w:rPr>
        <w:t>Комсомольская</w:t>
      </w:r>
      <w:proofErr w:type="gramEnd"/>
      <w:r w:rsidRPr="00E42F6E">
        <w:rPr>
          <w:rFonts w:ascii="Times New Roman" w:hAnsi="Times New Roman" w:cs="Times New Roman"/>
          <w:b/>
          <w:sz w:val="28"/>
          <w:szCs w:val="28"/>
        </w:rPr>
        <w:t>, дом № 36, тел/факс (8-818-36) 3-62-72</w:t>
      </w:r>
    </w:p>
    <w:p w:rsidR="00E42F6E" w:rsidRPr="00E42F6E" w:rsidRDefault="00E42F6E" w:rsidP="00E4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6E" w:rsidRPr="00E42F6E" w:rsidRDefault="00E42F6E" w:rsidP="00E42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F6E" w:rsidRPr="005B5DF5" w:rsidRDefault="00E42F6E" w:rsidP="005B5DF5">
      <w:pPr>
        <w:tabs>
          <w:tab w:val="center" w:pos="4677"/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F6E">
        <w:rPr>
          <w:rFonts w:ascii="Times New Roman" w:hAnsi="Times New Roman" w:cs="Times New Roman"/>
          <w:sz w:val="28"/>
          <w:szCs w:val="28"/>
        </w:rPr>
        <w:tab/>
      </w:r>
      <w:r w:rsidRPr="005B5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DF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5DF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  <w:r w:rsidRPr="005B5DF5">
        <w:rPr>
          <w:rFonts w:ascii="Times New Roman" w:hAnsi="Times New Roman" w:cs="Times New Roman"/>
          <w:sz w:val="24"/>
          <w:szCs w:val="24"/>
        </w:rPr>
        <w:tab/>
      </w:r>
    </w:p>
    <w:p w:rsidR="00E42F6E" w:rsidRPr="005B5DF5" w:rsidRDefault="00E42F6E" w:rsidP="005B5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F6E" w:rsidRPr="005B5DF5" w:rsidRDefault="00E42F6E" w:rsidP="005B5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F6E" w:rsidRPr="005B5DF5" w:rsidRDefault="00E42F6E" w:rsidP="005B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DF5">
        <w:rPr>
          <w:rFonts w:ascii="Times New Roman" w:hAnsi="Times New Roman" w:cs="Times New Roman"/>
          <w:sz w:val="24"/>
          <w:szCs w:val="24"/>
        </w:rPr>
        <w:t xml:space="preserve"> </w:t>
      </w:r>
      <w:r w:rsidR="006A1744">
        <w:rPr>
          <w:rFonts w:ascii="Times New Roman" w:hAnsi="Times New Roman" w:cs="Times New Roman"/>
          <w:sz w:val="24"/>
          <w:szCs w:val="24"/>
        </w:rPr>
        <w:t>31</w:t>
      </w:r>
      <w:r w:rsidRPr="005B5DF5">
        <w:rPr>
          <w:rFonts w:ascii="Times New Roman" w:hAnsi="Times New Roman" w:cs="Times New Roman"/>
          <w:sz w:val="24"/>
          <w:szCs w:val="24"/>
        </w:rPr>
        <w:t xml:space="preserve"> января 2019 года                                         № </w:t>
      </w:r>
      <w:r w:rsidR="006A1744">
        <w:rPr>
          <w:rFonts w:ascii="Times New Roman" w:hAnsi="Times New Roman" w:cs="Times New Roman"/>
          <w:sz w:val="24"/>
          <w:szCs w:val="24"/>
        </w:rPr>
        <w:t>11</w:t>
      </w:r>
    </w:p>
    <w:p w:rsidR="00E42F6E" w:rsidRPr="005B5DF5" w:rsidRDefault="00E42F6E" w:rsidP="005B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6E" w:rsidRPr="005B5DF5" w:rsidRDefault="00E42F6E" w:rsidP="005B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6E" w:rsidRPr="00B23F4F" w:rsidRDefault="00E42F6E" w:rsidP="005B5DF5">
      <w:pPr>
        <w:pStyle w:val="a4"/>
        <w:spacing w:after="0"/>
        <w:jc w:val="center"/>
        <w:rPr>
          <w:rStyle w:val="a3"/>
          <w:sz w:val="28"/>
          <w:szCs w:val="28"/>
        </w:rPr>
      </w:pPr>
      <w:r w:rsidRPr="00B23F4F">
        <w:rPr>
          <w:rStyle w:val="a3"/>
          <w:sz w:val="28"/>
          <w:szCs w:val="28"/>
        </w:rPr>
        <w:t xml:space="preserve">Об утверждении Правил подготовки </w:t>
      </w:r>
      <w:r w:rsidRPr="00B23F4F">
        <w:rPr>
          <w:sz w:val="28"/>
          <w:szCs w:val="28"/>
        </w:rPr>
        <w:br/>
      </w:r>
      <w:r w:rsidRPr="00B23F4F">
        <w:rPr>
          <w:rStyle w:val="a3"/>
          <w:sz w:val="28"/>
          <w:szCs w:val="28"/>
        </w:rPr>
        <w:t>администрацией муниципального образования «</w:t>
      </w:r>
      <w:r w:rsidR="005B5DF5" w:rsidRPr="00B23F4F">
        <w:rPr>
          <w:rStyle w:val="a3"/>
          <w:sz w:val="28"/>
          <w:szCs w:val="28"/>
        </w:rPr>
        <w:t>Верхнешоношское</w:t>
      </w:r>
      <w:r w:rsidRPr="00B23F4F">
        <w:rPr>
          <w:rStyle w:val="a3"/>
          <w:sz w:val="28"/>
          <w:szCs w:val="28"/>
        </w:rPr>
        <w:t>»</w:t>
      </w:r>
      <w:r w:rsidRPr="00B23F4F">
        <w:rPr>
          <w:sz w:val="28"/>
          <w:szCs w:val="28"/>
        </w:rPr>
        <w:br/>
      </w:r>
      <w:r w:rsidRPr="00B23F4F">
        <w:rPr>
          <w:rStyle w:val="a3"/>
          <w:sz w:val="28"/>
          <w:szCs w:val="28"/>
        </w:rPr>
        <w:t>программы профилактики нарушения требований</w:t>
      </w:r>
      <w:r w:rsidR="00C50697">
        <w:rPr>
          <w:rStyle w:val="a3"/>
          <w:sz w:val="28"/>
          <w:szCs w:val="28"/>
        </w:rPr>
        <w:t xml:space="preserve"> законодательства в сфере муниципального контроля</w:t>
      </w:r>
    </w:p>
    <w:p w:rsidR="005B5DF5" w:rsidRPr="005B5DF5" w:rsidRDefault="005B5DF5" w:rsidP="005B5DF5">
      <w:pPr>
        <w:pStyle w:val="a4"/>
        <w:spacing w:after="0"/>
        <w:jc w:val="center"/>
      </w:pPr>
    </w:p>
    <w:p w:rsidR="00E42F6E" w:rsidRPr="005B5DF5" w:rsidRDefault="00E42F6E" w:rsidP="00865E29">
      <w:pPr>
        <w:pStyle w:val="a4"/>
        <w:jc w:val="both"/>
        <w:rPr>
          <w:sz w:val="28"/>
          <w:szCs w:val="28"/>
        </w:rPr>
      </w:pPr>
      <w:r w:rsidRPr="005B5DF5">
        <w:br/>
      </w:r>
      <w:r w:rsidR="00865E29">
        <w:rPr>
          <w:sz w:val="28"/>
          <w:szCs w:val="28"/>
        </w:rPr>
        <w:t xml:space="preserve">            </w:t>
      </w:r>
      <w:r w:rsidRPr="005B5DF5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муниципального образования «</w:t>
      </w:r>
      <w:r w:rsidR="005B5DF5" w:rsidRPr="005B5DF5">
        <w:rPr>
          <w:sz w:val="28"/>
          <w:szCs w:val="28"/>
        </w:rPr>
        <w:t>Верхнешоношское</w:t>
      </w:r>
      <w:r w:rsidRPr="005B5DF5">
        <w:rPr>
          <w:sz w:val="28"/>
          <w:szCs w:val="28"/>
        </w:rPr>
        <w:t>» ПОСТАНОВЛЯЕТ:</w:t>
      </w:r>
    </w:p>
    <w:p w:rsidR="00E42F6E" w:rsidRPr="005B5DF5" w:rsidRDefault="00E42F6E" w:rsidP="005B5DF5">
      <w:pPr>
        <w:pStyle w:val="a4"/>
        <w:jc w:val="both"/>
        <w:rPr>
          <w:sz w:val="28"/>
          <w:szCs w:val="28"/>
        </w:rPr>
      </w:pPr>
      <w:r w:rsidRPr="005B5DF5">
        <w:rPr>
          <w:sz w:val="28"/>
          <w:szCs w:val="28"/>
        </w:rPr>
        <w:br/>
        <w:t>1. Утвердить Правила подготовки администрацией муниципального образования «</w:t>
      </w:r>
      <w:r w:rsidR="005B5DF5" w:rsidRPr="005B5DF5">
        <w:rPr>
          <w:sz w:val="28"/>
          <w:szCs w:val="28"/>
        </w:rPr>
        <w:t>Верхнешоношское</w:t>
      </w:r>
      <w:r w:rsidRPr="005B5DF5">
        <w:rPr>
          <w:sz w:val="28"/>
          <w:szCs w:val="28"/>
        </w:rPr>
        <w:t>» программы профилактики нарушения требований</w:t>
      </w:r>
      <w:r w:rsidR="00C50697">
        <w:rPr>
          <w:sz w:val="28"/>
          <w:szCs w:val="28"/>
        </w:rPr>
        <w:t xml:space="preserve"> законодательства в сфере муниципального контроля</w:t>
      </w:r>
      <w:r w:rsidRPr="005B5DF5">
        <w:rPr>
          <w:sz w:val="28"/>
          <w:szCs w:val="28"/>
        </w:rPr>
        <w:t>.</w:t>
      </w:r>
    </w:p>
    <w:p w:rsidR="00E42F6E" w:rsidRPr="005B5DF5" w:rsidRDefault="00E42F6E" w:rsidP="005B5DF5">
      <w:pPr>
        <w:pStyle w:val="a4"/>
        <w:jc w:val="both"/>
        <w:rPr>
          <w:sz w:val="28"/>
          <w:szCs w:val="28"/>
        </w:rPr>
      </w:pPr>
      <w:r w:rsidRPr="005B5DF5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B5DF5" w:rsidRPr="005B5DF5" w:rsidRDefault="005B5DF5" w:rsidP="005B5DF5">
      <w:pPr>
        <w:pStyle w:val="a4"/>
        <w:jc w:val="both"/>
        <w:rPr>
          <w:sz w:val="28"/>
          <w:szCs w:val="28"/>
        </w:rPr>
      </w:pPr>
      <w:r w:rsidRPr="005B5DF5">
        <w:rPr>
          <w:sz w:val="28"/>
          <w:szCs w:val="28"/>
        </w:rPr>
        <w:t xml:space="preserve">3. </w:t>
      </w:r>
      <w:proofErr w:type="gramStart"/>
      <w:r w:rsidRPr="005B5DF5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5B5DF5">
        <w:rPr>
          <w:rFonts w:eastAsia="Calibri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225EE6" w:rsidRPr="005B5DF5" w:rsidRDefault="00225EE6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2F6E" w:rsidRDefault="00E42F6E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F5" w:rsidRPr="00E546E2" w:rsidRDefault="005B5DF5" w:rsidP="005B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5DF5" w:rsidRPr="00E546E2" w:rsidRDefault="005B5DF5" w:rsidP="005B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5DF5" w:rsidRPr="00E546E2" w:rsidRDefault="005B5DF5" w:rsidP="005B5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6E2">
        <w:rPr>
          <w:rFonts w:ascii="Times New Roman" w:hAnsi="Times New Roman" w:cs="Times New Roman"/>
          <w:sz w:val="28"/>
          <w:szCs w:val="28"/>
        </w:rPr>
        <w:t>«Верхнешоношское»</w:t>
      </w:r>
      <w:r w:rsidRPr="00E546E2">
        <w:rPr>
          <w:rFonts w:ascii="Times New Roman" w:hAnsi="Times New Roman" w:cs="Times New Roman"/>
          <w:sz w:val="28"/>
          <w:szCs w:val="28"/>
        </w:rPr>
        <w:tab/>
      </w:r>
      <w:r w:rsidRPr="00E546E2">
        <w:rPr>
          <w:rFonts w:ascii="Times New Roman" w:hAnsi="Times New Roman" w:cs="Times New Roman"/>
          <w:sz w:val="28"/>
          <w:szCs w:val="28"/>
        </w:rPr>
        <w:tab/>
      </w:r>
      <w:r w:rsidRPr="00E546E2">
        <w:rPr>
          <w:rFonts w:ascii="Times New Roman" w:hAnsi="Times New Roman" w:cs="Times New Roman"/>
          <w:sz w:val="28"/>
          <w:szCs w:val="28"/>
        </w:rPr>
        <w:tab/>
        <w:t xml:space="preserve">                       В. П. Баракшин</w:t>
      </w:r>
    </w:p>
    <w:p w:rsidR="005B5DF5" w:rsidRDefault="005B5DF5" w:rsidP="005B5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F5" w:rsidRDefault="005B5DF5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F5" w:rsidRDefault="005B5DF5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F5" w:rsidRDefault="005B5DF5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F5" w:rsidRDefault="005B5DF5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DF5" w:rsidRPr="005B5DF5" w:rsidRDefault="005B5DF5" w:rsidP="005B5DF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B5DF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B5DF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«Верхнешоношское»</w:t>
      </w:r>
    </w:p>
    <w:p w:rsidR="005B5DF5" w:rsidRPr="005B5DF5" w:rsidRDefault="005B5DF5" w:rsidP="005B5DF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B5DF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B5DF5">
        <w:rPr>
          <w:rFonts w:ascii="Times New Roman" w:hAnsi="Times New Roman" w:cs="Times New Roman"/>
          <w:sz w:val="24"/>
          <w:szCs w:val="24"/>
        </w:rPr>
        <w:t xml:space="preserve"> января 2019 года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42F6E" w:rsidRPr="005B5DF5" w:rsidRDefault="00E42F6E" w:rsidP="005B5DF5">
      <w:pPr>
        <w:pStyle w:val="a4"/>
        <w:spacing w:after="0"/>
        <w:jc w:val="center"/>
      </w:pPr>
      <w:r w:rsidRPr="005B5DF5">
        <w:br/>
      </w:r>
      <w:r w:rsidRPr="005B5DF5">
        <w:rPr>
          <w:rStyle w:val="a3"/>
        </w:rPr>
        <w:t>Правил подготовки</w:t>
      </w:r>
      <w:r w:rsidRPr="005B5DF5">
        <w:br/>
      </w:r>
      <w:r w:rsidRPr="005B5DF5">
        <w:rPr>
          <w:rStyle w:val="a3"/>
        </w:rPr>
        <w:t>администрацией муниципального образования «</w:t>
      </w:r>
      <w:r w:rsidR="005B5DF5">
        <w:rPr>
          <w:rStyle w:val="a3"/>
        </w:rPr>
        <w:t>Верхнешоношское</w:t>
      </w:r>
      <w:r w:rsidRPr="005B5DF5">
        <w:rPr>
          <w:rStyle w:val="a3"/>
        </w:rPr>
        <w:t>»</w:t>
      </w:r>
      <w:r w:rsidRPr="005B5DF5">
        <w:br/>
      </w:r>
      <w:r w:rsidRPr="005B5DF5">
        <w:rPr>
          <w:rStyle w:val="a3"/>
        </w:rPr>
        <w:t>программы профилактики нарушения требований</w:t>
      </w:r>
      <w:r w:rsidR="00C50697">
        <w:rPr>
          <w:rStyle w:val="a3"/>
        </w:rPr>
        <w:t xml:space="preserve"> законодательства в сфере муниципального контроля</w:t>
      </w:r>
    </w:p>
    <w:p w:rsidR="00E42F6E" w:rsidRPr="00100EA6" w:rsidRDefault="00E42F6E" w:rsidP="00100EA6">
      <w:pPr>
        <w:pStyle w:val="a4"/>
        <w:jc w:val="center"/>
        <w:rPr>
          <w:b/>
        </w:rPr>
      </w:pPr>
      <w:r w:rsidRPr="005B5DF5">
        <w:br/>
      </w:r>
      <w:r w:rsidRPr="00100EA6">
        <w:rPr>
          <w:b/>
        </w:rPr>
        <w:t>I. Общие положения</w:t>
      </w:r>
    </w:p>
    <w:p w:rsidR="00E42F6E" w:rsidRPr="005B5DF5" w:rsidRDefault="00E42F6E" w:rsidP="005B5DF5">
      <w:pPr>
        <w:pStyle w:val="a4"/>
        <w:jc w:val="both"/>
      </w:pPr>
      <w:r w:rsidRPr="005B5DF5">
        <w:t xml:space="preserve">1. </w:t>
      </w:r>
      <w:proofErr w:type="gramStart"/>
      <w:r w:rsidRPr="005B5DF5">
        <w:t>Настоящие Правила, разработанные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«</w:t>
      </w:r>
      <w:r w:rsidR="005B5DF5" w:rsidRPr="005B5DF5">
        <w:t>Верхнешоношское</w:t>
      </w:r>
      <w:r w:rsidRPr="005B5DF5">
        <w:t>» ежегодных программ профилактики нарушений требований (далее – программы) в целях предупреждения нарушений юридическими лицами, индивидуальными предпринимателями и физическими лицами (далее</w:t>
      </w:r>
      <w:proofErr w:type="gramEnd"/>
      <w:r w:rsidRPr="005B5DF5">
        <w:t xml:space="preserve"> - подконтрольные субъекты) требований, устранения причин, фактов и условий, способствующих нарушениям требований.</w:t>
      </w:r>
      <w:r w:rsidRPr="005B5DF5">
        <w:br/>
        <w:t>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фактов несоблюдения требований, а также на создание и развитие системы профилактики в администрации муниципального образования «</w:t>
      </w:r>
      <w:r w:rsidR="005B5DF5" w:rsidRPr="005B5DF5">
        <w:t>Верхнешоношское</w:t>
      </w:r>
      <w:r w:rsidRPr="005B5DF5">
        <w:t>».</w:t>
      </w:r>
      <w:r w:rsidRPr="005B5DF5">
        <w:br/>
        <w:t>3. По решению главы муниципального образования «</w:t>
      </w:r>
      <w:r w:rsidR="005B5DF5" w:rsidRPr="005B5DF5">
        <w:t>Верхнешоношское</w:t>
      </w:r>
      <w:r w:rsidRPr="005B5DF5">
        <w:t>» может быть подготовлена единая программа для администрации в целом по всем осуществляемым ей видам муниципального контроля либо отдельные программы по каждому виду муниципального контроля, осуществляемому администрацией.</w:t>
      </w:r>
    </w:p>
    <w:p w:rsidR="00E42F6E" w:rsidRPr="00100EA6" w:rsidRDefault="00E42F6E" w:rsidP="00100EA6">
      <w:pPr>
        <w:pStyle w:val="a4"/>
        <w:jc w:val="center"/>
        <w:rPr>
          <w:b/>
        </w:rPr>
      </w:pPr>
      <w:r w:rsidRPr="00100EA6">
        <w:rPr>
          <w:b/>
        </w:rPr>
        <w:t>II. Содержание программы</w:t>
      </w:r>
    </w:p>
    <w:p w:rsidR="00E42F6E" w:rsidRPr="005B5DF5" w:rsidRDefault="00E42F6E" w:rsidP="005B5DF5">
      <w:pPr>
        <w:pStyle w:val="a4"/>
        <w:jc w:val="both"/>
      </w:pPr>
      <w:r w:rsidRPr="005B5DF5">
        <w:t>4. Программа должна включать в себя следующие разделы:</w:t>
      </w:r>
    </w:p>
    <w:p w:rsidR="00E42F6E" w:rsidRPr="005B5DF5" w:rsidRDefault="00E42F6E" w:rsidP="005B5DF5">
      <w:pPr>
        <w:pStyle w:val="a4"/>
        <w:jc w:val="both"/>
      </w:pPr>
      <w:proofErr w:type="gramStart"/>
      <w:r w:rsidRPr="005B5DF5">
        <w:t>1) анализ текущего состояния подконтрольной сферы ведения, описания текущего уровня развития профилактической работы администрации, характеристика проблем, на решение которых направлена программа;</w:t>
      </w:r>
      <w:r w:rsidRPr="005B5DF5">
        <w:br/>
        <w:t>2) основные цели и задачи проведения профилактической работы в рамках соответствующего вида муниципального контроля и (или) администрации в целом с указанием сроков и этапов её реализации, а также целевых индикаторов программы;</w:t>
      </w:r>
      <w:proofErr w:type="gramEnd"/>
      <w:r w:rsidRPr="005B5DF5">
        <w:br/>
        <w:t>3) перечень мероприятий, связанных с проведением профилактической работы, и план-график их реализации;</w:t>
      </w:r>
      <w:r w:rsidRPr="005B5DF5">
        <w:br/>
        <w:t>4) механизм реализации программ, включающих в себя перечень уполномоченных должностных лиц, ответственных за организацию и проведение профилактических мероприятий в администрации;</w:t>
      </w:r>
      <w:r w:rsidRPr="005B5DF5">
        <w:br/>
        <w:t>5) оценка эффективности программ.</w:t>
      </w:r>
    </w:p>
    <w:p w:rsidR="00E42F6E" w:rsidRPr="005B5DF5" w:rsidRDefault="00E42F6E" w:rsidP="005B5DF5">
      <w:pPr>
        <w:pStyle w:val="a4"/>
        <w:jc w:val="both"/>
      </w:pPr>
      <w:r w:rsidRPr="005B5DF5">
        <w:t>5. 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её (их) решения.</w:t>
      </w:r>
      <w:r w:rsidRPr="005B5DF5">
        <w:br/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о текущем состоянии профилактической </w:t>
      </w:r>
      <w:r w:rsidRPr="005B5DF5">
        <w:lastRenderedPageBreak/>
        <w:t>работы.</w:t>
      </w:r>
      <w:r w:rsidRPr="005B5DF5">
        <w:br/>
      </w:r>
      <w:proofErr w:type="gramStart"/>
      <w:r w:rsidRPr="005B5DF5">
        <w:t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 предыдущий период, текущих и ожидаемых тенденций, которые могут оказать воздействие на состояние подконтрольной сферы ведения в период реализации программы.</w:t>
      </w:r>
      <w:proofErr w:type="gramEnd"/>
      <w:r w:rsidRPr="005B5DF5">
        <w:br/>
        <w:t>Сформулированная проблема (проблемы) должна (</w:t>
      </w:r>
      <w:proofErr w:type="spellStart"/>
      <w:r w:rsidRPr="005B5DF5">
        <w:t>ы</w:t>
      </w:r>
      <w:proofErr w:type="spellEnd"/>
      <w:r w:rsidRPr="005B5DF5">
        <w:t>) сопровождаться описанием результатов анализа причин её (их) возникновения, обоснованием целесообразности и возможности решения проблемы (проблем) с помощью мероприятий программы.</w:t>
      </w:r>
      <w:r w:rsidRPr="005B5DF5">
        <w:br/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  <w:r w:rsidRPr="005B5DF5">
        <w:br/>
        <w:t>6. Второй раздел программы должен содержать развернутые формулировки целей и задач программы с указанием целевых индикаторов.</w:t>
      </w:r>
      <w:r w:rsidRPr="005B5DF5">
        <w:br/>
        <w:t>Цели и программы должны отвечать следующим требованиям:</w:t>
      </w:r>
      <w:r w:rsidRPr="005B5DF5">
        <w:br/>
        <w:t>1) специфичность (цели должны соответствовать компетенции администрации);</w:t>
      </w:r>
      <w:r w:rsidRPr="005B5DF5">
        <w:br/>
        <w:t>2) достижимость (цели должны быть потенциально достижимы администрации);</w:t>
      </w:r>
      <w:r w:rsidRPr="005B5DF5">
        <w:br/>
        <w:t xml:space="preserve">3) </w:t>
      </w:r>
      <w:proofErr w:type="spellStart"/>
      <w:r w:rsidRPr="005B5DF5">
        <w:t>измеряемость</w:t>
      </w:r>
      <w:proofErr w:type="spellEnd"/>
      <w:r w:rsidRPr="005B5DF5">
        <w:t xml:space="preserve"> (должна существовать возможность проверки достижения целей);</w:t>
      </w:r>
      <w:r w:rsidRPr="005B5DF5">
        <w:br/>
        <w:t>4) привязка к временному графику (должны быть установлены сроки достижения цели и этапы).</w:t>
      </w:r>
      <w:r w:rsidRPr="005B5DF5">
        <w:br/>
        <w:t>Цели программы должны быть сформулированы в качестве определенных характеристик результата. Который предполагается получить.</w:t>
      </w:r>
      <w:r w:rsidRPr="005B5DF5">
        <w:br/>
        <w:t>Не могут являться целями программы распространения опыта, информирование подконтрольных субъектов, разъяснение положений правовых актов или порядка деятельности администрации.</w:t>
      </w:r>
      <w:r w:rsidRPr="005B5DF5">
        <w:br/>
        <w:t>В качестве задач программы могут быть предусмотрены следующие:</w:t>
      </w:r>
      <w:r w:rsidRPr="005B5DF5">
        <w:br/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  <w:r w:rsidRPr="005B5DF5">
        <w:br/>
        <w:t>2) устранение причин, факторов и условий, способствующих возможному нарушению требований;</w:t>
      </w:r>
      <w:r w:rsidRPr="005B5DF5">
        <w:br/>
        <w:t>3)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присвоения им категории риска либо определенного класса (категории) опасности, проведение профилактических мероприятий с учетом данных факторов;</w:t>
      </w:r>
      <w:r w:rsidRPr="005B5DF5">
        <w:br/>
        <w:t>4) определения перечня видов и сбор статистических данных, необходимых для организации профилактических работ, а также для установления критериев риска;</w:t>
      </w:r>
      <w:r w:rsidRPr="005B5DF5">
        <w:br/>
        <w:t>5) пов</w:t>
      </w:r>
      <w:r w:rsidR="00100EA6">
        <w:t>ы</w:t>
      </w:r>
      <w:r w:rsidRPr="005B5DF5">
        <w:t>шения квалификации муниципальных служащих администрации.</w:t>
      </w:r>
      <w:r w:rsidRPr="005B5DF5">
        <w:br/>
        <w:t xml:space="preserve">В разделе приводится обоснование необходимости и сроков решения поставленных задач для </w:t>
      </w:r>
      <w:proofErr w:type="gramStart"/>
      <w:r w:rsidRPr="005B5DF5">
        <w:t>достижения</w:t>
      </w:r>
      <w:proofErr w:type="gramEnd"/>
      <w:r w:rsidRPr="005B5DF5"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 </w:t>
      </w:r>
      <w:r w:rsidRPr="005B5DF5">
        <w:br/>
        <w:t>7. Третий этап программы включает перечень профилактических мероприятий, которые надлежит реализовать для решения задач и достижения целей программы, а также информацию о необходимых для реализации каждого мероприятия ресурсах и сроках.</w:t>
      </w:r>
      <w:r w:rsidRPr="005B5DF5">
        <w:br/>
        <w:t>Перечень профилактических мероприятий разрабатывается в соответствии со статьей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Pr="005B5DF5">
        <w:br/>
        <w:t xml:space="preserve">Разделом устанавливается план-график профилактических мероприятий на планируемый </w:t>
      </w:r>
      <w:r w:rsidRPr="005B5DF5">
        <w:lastRenderedPageBreak/>
        <w:t xml:space="preserve">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 </w:t>
      </w:r>
      <w:r w:rsidRPr="005B5DF5">
        <w:br/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  <w:r w:rsidRPr="005B5DF5">
        <w:br/>
        <w:t>8. Четвертый раздел программы устанавливает механизм реализации программы:</w:t>
      </w:r>
      <w:r w:rsidRPr="005B5DF5">
        <w:br/>
        <w:t>1) 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– руководитель программы);</w:t>
      </w:r>
      <w:r w:rsidRPr="005B5DF5">
        <w:br/>
      </w:r>
      <w:proofErr w:type="gramStart"/>
      <w:r w:rsidRPr="005B5DF5">
        <w:t>2) 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  <w:r w:rsidRPr="005B5DF5">
        <w:br/>
        <w:t>3) определяет перечень должностных лиц администрации, ответственных за выполнение мероприятий программы.</w:t>
      </w:r>
      <w:r w:rsidRPr="005B5DF5">
        <w:br/>
        <w:t>9.</w:t>
      </w:r>
      <w:proofErr w:type="gramEnd"/>
      <w:r w:rsidRPr="005B5DF5">
        <w:t xml:space="preserve"> 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E42F6E" w:rsidRPr="00100EA6" w:rsidRDefault="00E42F6E" w:rsidP="00100EA6">
      <w:pPr>
        <w:pStyle w:val="a4"/>
        <w:jc w:val="center"/>
        <w:rPr>
          <w:b/>
        </w:rPr>
      </w:pPr>
      <w:r w:rsidRPr="005B5DF5">
        <w:br/>
      </w:r>
      <w:r w:rsidRPr="00100EA6">
        <w:rPr>
          <w:b/>
        </w:rPr>
        <w:t>III. Порядок разработки программы</w:t>
      </w:r>
    </w:p>
    <w:p w:rsidR="00E42F6E" w:rsidRPr="005B5DF5" w:rsidRDefault="00E42F6E" w:rsidP="005B5DF5">
      <w:pPr>
        <w:pStyle w:val="a4"/>
        <w:jc w:val="both"/>
      </w:pPr>
      <w:r w:rsidRPr="005B5DF5">
        <w:t>10. Проект программы разрабатывает должностное лицо определяемое главой администрации муниципального образования «</w:t>
      </w:r>
      <w:r w:rsidR="005B5DF5" w:rsidRPr="005B5DF5">
        <w:t>Верхнешоношское</w:t>
      </w:r>
      <w:r w:rsidRPr="005B5DF5">
        <w:t>».</w:t>
      </w:r>
      <w:r w:rsidRPr="005B5DF5">
        <w:br/>
        <w:t>11. Проект программы подлежит рассмотрению на заседании администрации с участием главы муниципального образования «</w:t>
      </w:r>
      <w:r w:rsidR="005B5DF5" w:rsidRPr="005B5DF5">
        <w:t>Верхнешоношское</w:t>
      </w:r>
      <w:r w:rsidRPr="005B5DF5">
        <w:t>», руководителя программы, должностных лиц администрации, ответственных за выполнение мероприятий программы.</w:t>
      </w:r>
      <w:r w:rsidRPr="005B5DF5">
        <w:br/>
        <w:t>12. После рассмотрения в соответствии с пунктом 11 настоящих Правил проекта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  <w:r w:rsidRPr="005B5DF5">
        <w:br/>
        <w:t xml:space="preserve">13. Срок для представления предложений к проекту программы не может быть менее 10 рабочих дней. </w:t>
      </w:r>
      <w:r w:rsidRPr="005B5DF5">
        <w:br/>
        <w:t>14. Проект программы дорабатывается с учетом поступивших предложений.</w:t>
      </w:r>
      <w:r w:rsidRPr="005B5DF5">
        <w:br/>
        <w:t>15. Программа утверждается главой муниципального образования «</w:t>
      </w:r>
      <w:r w:rsidR="005B5DF5" w:rsidRPr="005B5DF5">
        <w:t>Верхнешоношское</w:t>
      </w:r>
      <w:r w:rsidRPr="005B5DF5">
        <w:t>» до 20 декабря текущего года и размещается на официальном сайте администрации в информационно-телекоммуникационной сети «Интернет».</w:t>
      </w:r>
      <w:r w:rsidRPr="005B5DF5">
        <w:br/>
        <w:t>16. В рамках обеспечения реализации программы руководитель программы организует ведение и подготовку ежеквартальных отчетов 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эффективности и результативности программы.</w:t>
      </w:r>
      <w:r w:rsidRPr="005B5DF5">
        <w:br/>
        <w:t>17. Ежегодно по итогам реализации программы руководитель программы представляет главе муниципального образования «</w:t>
      </w:r>
      <w:r w:rsidR="005B5DF5" w:rsidRPr="005B5DF5">
        <w:t>Верхнешоношское</w:t>
      </w:r>
      <w:r w:rsidRPr="005B5DF5">
        <w:t>» доклад о ходе реализации программы.</w:t>
      </w:r>
    </w:p>
    <w:p w:rsidR="00E42F6E" w:rsidRPr="00100EA6" w:rsidRDefault="00E42F6E" w:rsidP="00100EA6">
      <w:pPr>
        <w:pStyle w:val="a4"/>
        <w:jc w:val="center"/>
        <w:rPr>
          <w:b/>
        </w:rPr>
      </w:pPr>
      <w:r w:rsidRPr="00100EA6">
        <w:rPr>
          <w:b/>
        </w:rPr>
        <w:t>IV. Порядок внесения изменений в программу</w:t>
      </w:r>
    </w:p>
    <w:p w:rsidR="00E42F6E" w:rsidRPr="005B5DF5" w:rsidRDefault="00E42F6E" w:rsidP="005B5DF5">
      <w:pPr>
        <w:pStyle w:val="a4"/>
        <w:jc w:val="both"/>
      </w:pPr>
      <w:r w:rsidRPr="005B5DF5">
        <w:t>18. Решение о необходимости внесения изменений в программу принимает глава муниципального образования «</w:t>
      </w:r>
      <w:r w:rsidR="005B5DF5" w:rsidRPr="005B5DF5">
        <w:t>Верхнешоношское</w:t>
      </w:r>
      <w:r w:rsidRPr="005B5DF5">
        <w:t>».</w:t>
      </w:r>
      <w:r w:rsidRPr="005B5DF5">
        <w:br/>
      </w:r>
      <w:r w:rsidRPr="005B5DF5">
        <w:lastRenderedPageBreak/>
        <w:t xml:space="preserve">19. </w:t>
      </w:r>
      <w:proofErr w:type="gramStart"/>
      <w:r w:rsidRPr="005B5DF5">
        <w:t>Изменения в программу вносятся в следующих случаях:</w:t>
      </w:r>
      <w:r w:rsidRPr="005B5DF5">
        <w:br/>
        <w:t>1) изменение тенденций в реформировании контрольной и надзорной деятельности;</w:t>
      </w:r>
      <w:r w:rsidRPr="005B5DF5">
        <w:br/>
        <w:t>2) по результатам анализ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  <w:r w:rsidRPr="005B5DF5">
        <w:br/>
        <w:t>3) по результатам ежеквартальных отчетов;</w:t>
      </w:r>
      <w:r w:rsidRPr="005B5DF5">
        <w:br/>
        <w:t>4) на основании мотивированного предложения муниципальных служащих администрации, подконтрольных субъектов, экспертов.</w:t>
      </w:r>
      <w:r w:rsidRPr="005B5DF5">
        <w:br/>
        <w:t>20.</w:t>
      </w:r>
      <w:proofErr w:type="gramEnd"/>
      <w:r w:rsidRPr="005B5DF5">
        <w:t xml:space="preserve"> 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«</w:t>
      </w:r>
      <w:r w:rsidR="005B5DF5" w:rsidRPr="005B5DF5">
        <w:t>Верхнешоношское</w:t>
      </w:r>
      <w:r w:rsidRPr="005B5DF5">
        <w:t>» проект изменений в программу.</w:t>
      </w:r>
      <w:r w:rsidRPr="005B5DF5">
        <w:br/>
        <w:t>21. Актуальная редакция программы с учетом внесенных в неё изменений размещается на официальном сайте администрации в информационно-телекоммуникационной сети «Интернет» в течение 5 (пяти) рабочих дней со дня утверждения главой муниципального образования «</w:t>
      </w:r>
      <w:r w:rsidR="005B5DF5" w:rsidRPr="005B5DF5">
        <w:t>Верхнешоношское</w:t>
      </w:r>
      <w:r w:rsidRPr="005B5DF5">
        <w:t>» изменений в программу.</w:t>
      </w:r>
    </w:p>
    <w:p w:rsidR="00E42F6E" w:rsidRPr="005B5DF5" w:rsidRDefault="00E42F6E" w:rsidP="005B5D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2F6E" w:rsidRPr="005B5DF5" w:rsidSect="0022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F6E"/>
    <w:rsid w:val="00100EA6"/>
    <w:rsid w:val="00225EE6"/>
    <w:rsid w:val="00266103"/>
    <w:rsid w:val="003E193D"/>
    <w:rsid w:val="005B5DF5"/>
    <w:rsid w:val="006A1744"/>
    <w:rsid w:val="00865E29"/>
    <w:rsid w:val="00B23F4F"/>
    <w:rsid w:val="00B62112"/>
    <w:rsid w:val="00C50697"/>
    <w:rsid w:val="00C81D09"/>
    <w:rsid w:val="00E42F6E"/>
    <w:rsid w:val="00E546E2"/>
    <w:rsid w:val="00FC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2F6E"/>
    <w:rPr>
      <w:b/>
      <w:bCs/>
    </w:rPr>
  </w:style>
  <w:style w:type="paragraph" w:styleId="a4">
    <w:name w:val="Normal (Web)"/>
    <w:basedOn w:val="a"/>
    <w:uiPriority w:val="99"/>
    <w:semiHidden/>
    <w:unhideWhenUsed/>
    <w:rsid w:val="00E42F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88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48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7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1780</Words>
  <Characters>10146</Characters>
  <Application>Microsoft Office Word</Application>
  <DocSecurity>0</DocSecurity>
  <Lines>84</Lines>
  <Paragraphs>23</Paragraphs>
  <ScaleCrop>false</ScaleCrop>
  <Company/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10</cp:revision>
  <dcterms:created xsi:type="dcterms:W3CDTF">2019-02-08T09:21:00Z</dcterms:created>
  <dcterms:modified xsi:type="dcterms:W3CDTF">2019-05-20T06:17:00Z</dcterms:modified>
</cp:coreProperties>
</file>