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26" w:rsidRPr="00CE3C6E" w:rsidRDefault="00936226" w:rsidP="00936226">
      <w:pPr>
        <w:pBdr>
          <w:bottom w:val="single" w:sz="12" w:space="1" w:color="auto"/>
        </w:pBdr>
        <w:tabs>
          <w:tab w:val="left" w:pos="191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3C6E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«Верхнешоношское» </w:t>
      </w:r>
    </w:p>
    <w:p w:rsidR="00936226" w:rsidRPr="00CE3C6E" w:rsidRDefault="00936226" w:rsidP="00936226">
      <w:pPr>
        <w:pBdr>
          <w:bottom w:val="single" w:sz="12" w:space="1" w:color="auto"/>
        </w:pBdr>
        <w:tabs>
          <w:tab w:val="left" w:pos="191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3C6E">
        <w:rPr>
          <w:rFonts w:ascii="Times New Roman" w:hAnsi="Times New Roman" w:cs="Times New Roman"/>
          <w:b/>
          <w:sz w:val="32"/>
          <w:szCs w:val="32"/>
        </w:rPr>
        <w:t>Вельского муниципального района Архангельской области</w:t>
      </w:r>
    </w:p>
    <w:p w:rsidR="00936226" w:rsidRPr="00936226" w:rsidRDefault="00936226" w:rsidP="00936226">
      <w:pPr>
        <w:tabs>
          <w:tab w:val="left" w:pos="19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226">
        <w:rPr>
          <w:rFonts w:ascii="Times New Roman" w:hAnsi="Times New Roman" w:cs="Times New Roman"/>
          <w:sz w:val="28"/>
          <w:szCs w:val="28"/>
        </w:rPr>
        <w:t>165117, Архангельская область, Вельский район, пос. Комсомольский,</w:t>
      </w:r>
    </w:p>
    <w:p w:rsidR="00936226" w:rsidRPr="00936226" w:rsidRDefault="00936226" w:rsidP="00936226">
      <w:pPr>
        <w:tabs>
          <w:tab w:val="left" w:pos="19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226">
        <w:rPr>
          <w:rFonts w:ascii="Times New Roman" w:hAnsi="Times New Roman" w:cs="Times New Roman"/>
          <w:sz w:val="28"/>
          <w:szCs w:val="28"/>
        </w:rPr>
        <w:t>ул. Комсомольская, дом № 36, тел/факс (8-818-36) 3-61-77/3-62-72</w:t>
      </w:r>
    </w:p>
    <w:p w:rsidR="00936226" w:rsidRPr="00936226" w:rsidRDefault="00936226" w:rsidP="0093622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6226" w:rsidRPr="00936226" w:rsidRDefault="00936226" w:rsidP="00936226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936226" w:rsidRPr="009C7B19" w:rsidRDefault="00936226" w:rsidP="009362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B19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936226" w:rsidRPr="00936226" w:rsidRDefault="00936226" w:rsidP="009362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226" w:rsidRPr="00526820" w:rsidRDefault="00D44B82" w:rsidP="005268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</w:t>
      </w:r>
      <w:r w:rsidR="00936226" w:rsidRPr="00526820">
        <w:rPr>
          <w:rFonts w:ascii="Times New Roman" w:hAnsi="Times New Roman" w:cs="Times New Roman"/>
          <w:sz w:val="32"/>
          <w:szCs w:val="32"/>
        </w:rPr>
        <w:t xml:space="preserve">1 </w:t>
      </w:r>
      <w:r>
        <w:rPr>
          <w:rFonts w:ascii="Times New Roman" w:hAnsi="Times New Roman" w:cs="Times New Roman"/>
          <w:sz w:val="32"/>
          <w:szCs w:val="32"/>
        </w:rPr>
        <w:t>апре</w:t>
      </w:r>
      <w:r w:rsidR="00936226" w:rsidRPr="00526820">
        <w:rPr>
          <w:rFonts w:ascii="Times New Roman" w:hAnsi="Times New Roman" w:cs="Times New Roman"/>
          <w:sz w:val="32"/>
          <w:szCs w:val="32"/>
        </w:rPr>
        <w:t>ля 2022 года  № 0</w:t>
      </w:r>
      <w:r>
        <w:rPr>
          <w:rFonts w:ascii="Times New Roman" w:hAnsi="Times New Roman" w:cs="Times New Roman"/>
          <w:sz w:val="32"/>
          <w:szCs w:val="32"/>
        </w:rPr>
        <w:t>6</w:t>
      </w:r>
    </w:p>
    <w:p w:rsidR="00936226" w:rsidRPr="009C7B19" w:rsidRDefault="00936226" w:rsidP="00936226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</w:p>
    <w:p w:rsidR="00936226" w:rsidRDefault="00936226" w:rsidP="00936226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936226">
        <w:rPr>
          <w:rFonts w:ascii="Times New Roman" w:hAnsi="Times New Roman" w:cs="Times New Roman"/>
          <w:sz w:val="24"/>
          <w:szCs w:val="24"/>
        </w:rPr>
        <w:t>п. Комсомольский</w:t>
      </w:r>
    </w:p>
    <w:p w:rsidR="009C7B19" w:rsidRPr="00936226" w:rsidRDefault="009C7B19" w:rsidP="00936226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</w:rPr>
      </w:pPr>
    </w:p>
    <w:p w:rsidR="00D44B82" w:rsidRPr="00D44B82" w:rsidRDefault="00D44B82" w:rsidP="00D44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4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организации первичного воинского учета граждан</w:t>
      </w:r>
    </w:p>
    <w:p w:rsidR="00D44B82" w:rsidRPr="00D44B82" w:rsidRDefault="00D44B82" w:rsidP="00D44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B82" w:rsidRDefault="00D44B82" w:rsidP="00D44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4B82" w:rsidRPr="00D44B82" w:rsidRDefault="00D44B82" w:rsidP="00D44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B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исполнение Федеральных законов Российской Федерации от 31 мая 1996 года № 61-ФЗ «Об обороне», от 28 марта 1998 года № 53-ФЗ </w:t>
      </w:r>
      <w:r w:rsidRPr="00D44B8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«</w:t>
      </w:r>
      <w:r w:rsidRPr="00D44B8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</w:t>
      </w:r>
      <w:r w:rsidRPr="00D44B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воинской обязанности и воинской службе», от 26 февраля 1997 года № 31-ФЗ «О мобилизационной подготовке и мобилизации в Российской Федерации» </w:t>
      </w:r>
      <w:r w:rsidRPr="008402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D44B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постановления Правительства Российской Федерации от 27 ноября 2006 года № 719 «Положение о воинском учете», от 26 февраля 1998 года № 258 «Основные положения по бронированию граждан Российской Федерации, пребывающих в запасе вооруженных сил Российской Федерации, Федеральных органов исполнительной власти имеющих запас и работающих в органах государственной власти, органах местного самоуправления и организациях», администрация </w:t>
      </w:r>
      <w:r w:rsidRPr="008402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 w:rsidRPr="00D44B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8402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Верхнешоношское</w:t>
      </w:r>
      <w:r w:rsidRPr="00D44B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Pr="008402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Вельского муниципального</w:t>
      </w:r>
      <w:r w:rsidRPr="00D44B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Архангельской области</w:t>
      </w:r>
      <w:r w:rsidRPr="008402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44B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D44B82" w:rsidRPr="00D44B82" w:rsidRDefault="00D44B82" w:rsidP="00D44B8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B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Обязанности по ведению первичного воинского учета граждан, возложить на </w:t>
      </w:r>
      <w:r w:rsidRPr="008402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помощника главы сельского поселения «Верхнешоношское» Захарчук Ирину Витальевну</w:t>
      </w:r>
      <w:r w:rsidRPr="00D44B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D44B82" w:rsidRPr="00D44B82" w:rsidRDefault="00D44B82" w:rsidP="00D44B8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B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убытии в отпуск, командировку или лечение </w:t>
      </w:r>
      <w:r w:rsidRPr="008402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помощника главы сельского поселения «Верхнешоношское»</w:t>
      </w:r>
      <w:r w:rsidRPr="00D44B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временное исполнение должностных обязанностей по </w:t>
      </w:r>
      <w:r w:rsidR="00A6041C" w:rsidRPr="008402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44B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ведению первичного воинского учета граждан возложить на </w:t>
      </w:r>
      <w:r w:rsidR="00A6041C" w:rsidRPr="008402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главу администрации сельского поселения «Верхнешоношское» Абрамова Сергея Рудольфовича</w:t>
      </w:r>
      <w:r w:rsidRPr="00D44B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D44B82" w:rsidRPr="00840255" w:rsidRDefault="00D44B82" w:rsidP="00A6041C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2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должностные обязанности работника, ответственного за ведение первичного воинского учета на территории </w:t>
      </w:r>
      <w:r w:rsidR="00A6041C" w:rsidRPr="008402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 w:rsidR="00A6041C" w:rsidRPr="00D44B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A6041C" w:rsidRPr="008402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Верхнешоношское</w:t>
      </w:r>
      <w:r w:rsidR="00A6041C" w:rsidRPr="00D44B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A6041C" w:rsidRPr="008402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Вельского муниципального</w:t>
      </w:r>
      <w:r w:rsidR="00A6041C" w:rsidRPr="00D44B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Архангельской области</w:t>
      </w:r>
      <w:r w:rsidR="00A6041C" w:rsidRPr="008402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402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(Приложение 1)</w:t>
      </w:r>
    </w:p>
    <w:p w:rsidR="00D44B82" w:rsidRPr="00840255" w:rsidRDefault="00D44B82" w:rsidP="00A6041C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02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со дня его подписания.</w:t>
      </w:r>
    </w:p>
    <w:p w:rsidR="00D44B82" w:rsidRPr="0014614B" w:rsidRDefault="00D44B82" w:rsidP="000F593B">
      <w:pPr>
        <w:pStyle w:val="ac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7B19" w:rsidRPr="009C7B19" w:rsidRDefault="009C7B19" w:rsidP="009C7B19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7B19">
        <w:rPr>
          <w:rFonts w:ascii="Times New Roman" w:eastAsia="Calibri" w:hAnsi="Times New Roman" w:cs="Times New Roman"/>
          <w:b/>
          <w:sz w:val="28"/>
          <w:szCs w:val="28"/>
        </w:rPr>
        <w:t>Глава сельского поселения</w:t>
      </w:r>
    </w:p>
    <w:p w:rsidR="009C7B19" w:rsidRPr="009C7B19" w:rsidRDefault="009C7B19" w:rsidP="009C7B19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7B1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9C7B19">
        <w:rPr>
          <w:rFonts w:ascii="Times New Roman" w:hAnsi="Times New Roman" w:cs="Times New Roman"/>
          <w:b/>
          <w:color w:val="000000"/>
          <w:sz w:val="28"/>
          <w:szCs w:val="28"/>
        </w:rPr>
        <w:t>Верхнешоношское</w:t>
      </w:r>
      <w:r w:rsidRPr="009C7B19">
        <w:rPr>
          <w:rFonts w:ascii="Times New Roman" w:eastAsia="Calibri" w:hAnsi="Times New Roman" w:cs="Times New Roman"/>
          <w:b/>
          <w:sz w:val="28"/>
          <w:szCs w:val="28"/>
        </w:rPr>
        <w:t xml:space="preserve">»  </w:t>
      </w:r>
    </w:p>
    <w:p w:rsidR="009C7B19" w:rsidRPr="009C7B19" w:rsidRDefault="009C7B19" w:rsidP="009C7B19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7B19">
        <w:rPr>
          <w:rFonts w:ascii="Times New Roman" w:eastAsia="Calibri" w:hAnsi="Times New Roman" w:cs="Times New Roman"/>
          <w:b/>
          <w:sz w:val="28"/>
          <w:szCs w:val="28"/>
        </w:rPr>
        <w:t xml:space="preserve">Вельского муниципального </w:t>
      </w:r>
    </w:p>
    <w:p w:rsidR="0014614B" w:rsidRDefault="009C7B19" w:rsidP="00CE3C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C7B19">
        <w:rPr>
          <w:rFonts w:ascii="Times New Roman" w:eastAsia="Calibri" w:hAnsi="Times New Roman" w:cs="Times New Roman"/>
          <w:b/>
          <w:sz w:val="28"/>
          <w:szCs w:val="28"/>
        </w:rPr>
        <w:t xml:space="preserve">         района Архангельской области                                   С. Р. Абрамов</w:t>
      </w:r>
    </w:p>
    <w:p w:rsidR="00D44B82" w:rsidRDefault="00D44B82" w:rsidP="00CE3C6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4B82" w:rsidRDefault="00D44B82" w:rsidP="00D44B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44B82" w:rsidRDefault="00D44B82" w:rsidP="00D44B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ОГЛАСОВАНО</w:t>
      </w:r>
      <w:r w:rsidRPr="00D4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44B82" w:rsidRPr="00D44B82" w:rsidRDefault="00D44B82" w:rsidP="00D44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Военный комиссар Вельского, Устьянского и</w:t>
      </w:r>
      <w:r w:rsidRPr="00D4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14614B" w:rsidRDefault="00D44B82" w:rsidP="00D44B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Шенкурского районов Архангельской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D44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Михайлуца</w:t>
      </w:r>
    </w:p>
    <w:p w:rsidR="001F6270" w:rsidRDefault="001F6270" w:rsidP="00D44B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270" w:rsidRDefault="001F6270" w:rsidP="00D44B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270" w:rsidRDefault="001F6270" w:rsidP="001F627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1F6270" w:rsidRDefault="001F6270" w:rsidP="001F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1F6270" w:rsidTr="001F6270">
        <w:trPr>
          <w:trHeight w:val="2898"/>
        </w:trPr>
        <w:tc>
          <w:tcPr>
            <w:tcW w:w="4744" w:type="dxa"/>
          </w:tcPr>
          <w:p w:rsidR="001F6270" w:rsidRDefault="001F6270" w:rsidP="001F62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ОГЛАСОВАНО</w:t>
            </w:r>
            <w:r w:rsidRPr="00D44B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1F6270" w:rsidRDefault="001F6270" w:rsidP="001F62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270" w:rsidRDefault="001F6270" w:rsidP="001F62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Военный комиссар Вельского, </w:t>
            </w:r>
          </w:p>
          <w:p w:rsidR="001F6270" w:rsidRDefault="001F6270" w:rsidP="001F62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Устьянского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Шенкурского </w:t>
            </w:r>
          </w:p>
          <w:p w:rsidR="001F6270" w:rsidRDefault="001F6270" w:rsidP="001F62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 Архангельской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 </w:t>
            </w:r>
            <w:r w:rsidRPr="001F6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Михайлуца</w:t>
            </w:r>
          </w:p>
          <w:p w:rsidR="001F6270" w:rsidRDefault="001F6270" w:rsidP="001F62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«___»_____________2022 года</w:t>
            </w:r>
          </w:p>
        </w:tc>
        <w:tc>
          <w:tcPr>
            <w:tcW w:w="4744" w:type="dxa"/>
          </w:tcPr>
          <w:p w:rsidR="001F6270" w:rsidRDefault="001F6270" w:rsidP="001F62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1F6270" w:rsidRDefault="001F6270" w:rsidP="001F62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F6270" w:rsidRDefault="001F6270" w:rsidP="001F627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02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сельского поселения</w:t>
            </w:r>
            <w:r w:rsidRPr="00D44B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8402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Верхнешоношское</w:t>
            </w:r>
            <w:r w:rsidRPr="00D44B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</w:p>
          <w:p w:rsidR="001F6270" w:rsidRDefault="001F6270" w:rsidP="001F627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02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Вельского муниципального</w:t>
            </w:r>
            <w:r w:rsidRPr="00D44B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1F6270" w:rsidRDefault="001F6270" w:rsidP="001F627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4B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района Архангельской области</w:t>
            </w:r>
          </w:p>
          <w:p w:rsidR="001F6270" w:rsidRDefault="001F6270" w:rsidP="001F627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_____________ С. Р. Абрамов </w:t>
            </w:r>
          </w:p>
          <w:p w:rsidR="001F6270" w:rsidRDefault="001F6270" w:rsidP="001F62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«___»_____________2022 года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1F6270" w:rsidRDefault="001F6270" w:rsidP="001F6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270" w:rsidRDefault="001F6270" w:rsidP="001F6270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ДОЛЖНОСТНЫЕ ОБЯЗАННОСТИ РАБОТНИКА, ОТВЕТСТВЕННОГО ЗА ПЕРВИЧНЫЙ ВОИНСКИЙ УЧЕТ </w:t>
      </w:r>
    </w:p>
    <w:p w:rsidR="001F6270" w:rsidRDefault="001F6270" w:rsidP="001F6270">
      <w:pPr>
        <w:shd w:val="clear" w:color="auto" w:fill="FFFFFF"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B19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C7B1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9C7B19">
        <w:rPr>
          <w:rFonts w:ascii="Times New Roman" w:hAnsi="Times New Roman" w:cs="Times New Roman"/>
          <w:b/>
          <w:color w:val="000000"/>
          <w:sz w:val="28"/>
          <w:szCs w:val="28"/>
        </w:rPr>
        <w:t>Верхнешоношское</w:t>
      </w:r>
      <w:r w:rsidRPr="009C7B19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83385B" w:rsidRDefault="001F6270" w:rsidP="001F6270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Вельского муниципального </w:t>
      </w:r>
      <w:r w:rsidRPr="009C7B19">
        <w:rPr>
          <w:rFonts w:ascii="Times New Roman" w:eastAsia="Calibri" w:hAnsi="Times New Roman" w:cs="Times New Roman"/>
          <w:b/>
          <w:sz w:val="28"/>
          <w:szCs w:val="28"/>
        </w:rPr>
        <w:t>района Архангельской области</w:t>
      </w:r>
    </w:p>
    <w:p w:rsidR="0083385B" w:rsidRDefault="0083385B" w:rsidP="0083385B">
      <w:pPr>
        <w:ind w:firstLine="567"/>
        <w:rPr>
          <w:color w:val="000000"/>
          <w:sz w:val="30"/>
          <w:szCs w:val="30"/>
          <w:shd w:val="clear" w:color="auto" w:fill="FFFFFF"/>
        </w:rPr>
      </w:pPr>
    </w:p>
    <w:p w:rsidR="0083385B" w:rsidRPr="0083385B" w:rsidRDefault="0083385B" w:rsidP="0083385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3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обеспечения постановки граждан на воинский учет по месту работы работники, осуществляющие воинский учет в организациях:</w:t>
      </w:r>
    </w:p>
    <w:p w:rsidR="0083385B" w:rsidRPr="0083385B" w:rsidRDefault="0083385B" w:rsidP="00CA6D2B">
      <w:pPr>
        <w:pStyle w:val="1"/>
        <w:shd w:val="clear" w:color="auto" w:fill="FFFFFF"/>
        <w:spacing w:before="161" w:after="161"/>
        <w:jc w:val="both"/>
        <w:rPr>
          <w:rFonts w:ascii="Times New Roman" w:hAnsi="Times New Roman"/>
          <w:color w:val="000000"/>
          <w:szCs w:val="24"/>
        </w:rPr>
      </w:pPr>
      <w:r w:rsidRPr="0083385B">
        <w:rPr>
          <w:rFonts w:ascii="Times New Roman" w:hAnsi="Times New Roman"/>
          <w:color w:val="000000"/>
          <w:szCs w:val="24"/>
        </w:rPr>
        <w:t>а) проверяют у граждан, принимаемых на работу, наличие отметок в паспортах граждан Российской Федерации об их отношении к воинской обязанности (</w:t>
      </w:r>
      <w:hyperlink r:id="rId8" w:anchor="dst100924" w:history="1">
        <w:r w:rsidRPr="0083385B">
          <w:rPr>
            <w:rStyle w:val="ae"/>
            <w:rFonts w:ascii="Times New Roman" w:hAnsi="Times New Roman"/>
            <w:color w:val="1A0DAB"/>
            <w:szCs w:val="24"/>
          </w:rPr>
          <w:t>приложение N 8</w:t>
        </w:r>
      </w:hyperlink>
      <w:r w:rsidRPr="0083385B">
        <w:rPr>
          <w:rFonts w:ascii="Times New Roman" w:hAnsi="Times New Roman"/>
          <w:color w:val="000000"/>
          <w:szCs w:val="24"/>
        </w:rPr>
        <w:t xml:space="preserve"> к </w:t>
      </w:r>
      <w:r w:rsidR="00CA6D2B" w:rsidRPr="00CA6D2B">
        <w:rPr>
          <w:rFonts w:ascii="Times New Roman" w:hAnsi="Times New Roman"/>
          <w:color w:val="000000"/>
          <w:szCs w:val="24"/>
        </w:rPr>
        <w:t>"Методически</w:t>
      </w:r>
      <w:r w:rsidR="00CA6D2B" w:rsidRPr="00CA6D2B">
        <w:rPr>
          <w:rFonts w:ascii="Times New Roman" w:hAnsi="Times New Roman"/>
          <w:color w:val="000000"/>
          <w:szCs w:val="24"/>
        </w:rPr>
        <w:t>м</w:t>
      </w:r>
      <w:r w:rsidR="00CA6D2B" w:rsidRPr="00CA6D2B">
        <w:rPr>
          <w:rFonts w:ascii="Times New Roman" w:hAnsi="Times New Roman"/>
          <w:color w:val="000000"/>
          <w:szCs w:val="24"/>
        </w:rPr>
        <w:t xml:space="preserve"> рекомендаци</w:t>
      </w:r>
      <w:r w:rsidR="00CA6D2B" w:rsidRPr="00CA6D2B">
        <w:rPr>
          <w:rFonts w:ascii="Times New Roman" w:hAnsi="Times New Roman"/>
          <w:color w:val="000000"/>
          <w:szCs w:val="24"/>
        </w:rPr>
        <w:t>ям</w:t>
      </w:r>
      <w:r w:rsidR="00CA6D2B" w:rsidRPr="00CA6D2B">
        <w:rPr>
          <w:rFonts w:ascii="Times New Roman" w:hAnsi="Times New Roman"/>
          <w:color w:val="000000"/>
          <w:szCs w:val="24"/>
        </w:rPr>
        <w:t xml:space="preserve"> по ведению воинского учета в организациях" (утв. Генштабом Вооруженных Сил РФ 11.07.2017)</w:t>
      </w:r>
      <w:r w:rsidRPr="0083385B">
        <w:rPr>
          <w:rFonts w:ascii="Times New Roman" w:hAnsi="Times New Roman"/>
          <w:color w:val="000000"/>
          <w:szCs w:val="24"/>
        </w:rPr>
        <w:t>), наличие и подлинность документов воинского учета, а также подлинность записей в них, отметок о постановке на воинский учет по месту жительства или месту пребывания, наличие мобилизационных предписаний (для военнообязанных при наличии в военных билетах отметок о вручении мобилизационного предписания), жетонов с личными номерами Вооруженных Сил Российской Федерации (для военнообязанных при наличии в военном билете отметки о вручении жетона). Проверяют соответствие данных документов воинского учета паспортным данным гражданина, наличие фотографии и ее соответствие владельцу, а во временных удостоверениях, выданных взамен военных билетов, кроме того, и срок действия. При обнаружении в указанных документах не оговоренных исправлений, неточностей, подделок или неполного количества листов, их владельцы направляются в военный комиссариат муниципального образования (муниципальных образований), в котором они состоят на воинском учете или не состоят, но обязаны состоять на воинском учете, для уточнения документов воинского учета;</w:t>
      </w:r>
    </w:p>
    <w:p w:rsidR="0083385B" w:rsidRPr="0083385B" w:rsidRDefault="0083385B" w:rsidP="0083385B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83385B">
        <w:rPr>
          <w:color w:val="000000"/>
        </w:rPr>
        <w:t>б) заполняют личные карточки в соответствии с записями в документах воинского учета. При этом уточняются сведения о семейном положении, образовании, месте работы (подразделении организации), должности, месте жительства или месте пребывания граждан, другие сведения, содержащихся в документах граждан, принимаемых на воинский учет граждан;</w:t>
      </w:r>
    </w:p>
    <w:p w:rsidR="0083385B" w:rsidRPr="0083385B" w:rsidRDefault="0083385B" w:rsidP="00833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85B">
        <w:rPr>
          <w:rFonts w:ascii="Times New Roman" w:hAnsi="Times New Roman" w:cs="Times New Roman"/>
          <w:sz w:val="24"/>
          <w:szCs w:val="24"/>
        </w:rPr>
        <w:t>в) разъясняют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 </w:t>
      </w:r>
      <w:hyperlink r:id="rId9" w:anchor="dst100017" w:history="1">
        <w:r w:rsidRPr="0083385B">
          <w:rPr>
            <w:rStyle w:val="ae"/>
            <w:rFonts w:ascii="Times New Roman" w:hAnsi="Times New Roman" w:cs="Times New Roman"/>
            <w:color w:val="1A0DAB"/>
            <w:sz w:val="24"/>
            <w:szCs w:val="24"/>
          </w:rPr>
          <w:t>Положением</w:t>
        </w:r>
      </w:hyperlink>
      <w:r w:rsidRPr="0083385B">
        <w:rPr>
          <w:rFonts w:ascii="Times New Roman" w:hAnsi="Times New Roman" w:cs="Times New Roman"/>
          <w:sz w:val="24"/>
          <w:szCs w:val="24"/>
        </w:rPr>
        <w:t> о воинском учете, осуществляют контроль за их исполнением, а также информируют граждан об их ответственности за неисполнение указанных обязанностей;</w:t>
      </w:r>
    </w:p>
    <w:p w:rsidR="0083385B" w:rsidRDefault="0083385B" w:rsidP="00833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85B">
        <w:rPr>
          <w:rFonts w:ascii="Times New Roman" w:hAnsi="Times New Roman" w:cs="Times New Roman"/>
          <w:sz w:val="24"/>
          <w:szCs w:val="24"/>
        </w:rPr>
        <w:t xml:space="preserve">г) информируют военные комиссариаты об отсутствии отметок в паспортах граждан Российской Федерации об их отношении к воинской обязанности, обнаруженных в документах воинского учета отсутствующих отметках о постановке на воинский учет,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</w:t>
      </w:r>
      <w:r w:rsidRPr="0083385B">
        <w:rPr>
          <w:rFonts w:ascii="Times New Roman" w:hAnsi="Times New Roman" w:cs="Times New Roman"/>
          <w:sz w:val="24"/>
          <w:szCs w:val="24"/>
        </w:rPr>
        <w:lastRenderedPageBreak/>
        <w:t>мобилизационной подготовки и мобилизации для принятия военными комиссарами решений о привлечении их к ответственности в соответствии с действующим законодательством.</w:t>
      </w:r>
    </w:p>
    <w:p w:rsidR="00784047" w:rsidRPr="00784047" w:rsidRDefault="00784047" w:rsidP="0078404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0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сбора, хранения и обработки сведений, содержащихся в личных карточках граждан, подлежащих воинскому учету, организации и их должностные лица:</w:t>
      </w:r>
    </w:p>
    <w:p w:rsidR="00784047" w:rsidRPr="00784047" w:rsidRDefault="00784047" w:rsidP="00784047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выявляют граждан, подлежащих постановке на воинский учет по месту работы и (или) по месту жительства (месту пребывания), и принимают необходимые меры к постановке их на воинский учет;</w:t>
      </w:r>
    </w:p>
    <w:p w:rsidR="00784047" w:rsidRPr="00784047" w:rsidRDefault="00784047" w:rsidP="00784047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ведут и хранят личные карточки граждан, поставленных на воинский учет, согласно настоящим Методическим рекомендациям.</w:t>
      </w:r>
    </w:p>
    <w:p w:rsidR="00784047" w:rsidRPr="00784047" w:rsidRDefault="00784047" w:rsidP="00784047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784047">
        <w:rPr>
          <w:color w:val="000000"/>
        </w:rPr>
        <w:t>В целях поддержания в актуальном состоянии сведений, содержащихся в личных карточках, и обеспечения поддержания в актуальном состоянии сведений, содержащихся в документах воинского учета военных комиссариатов, работники, осуществляющие воинский учет в организациях:</w:t>
      </w:r>
    </w:p>
    <w:p w:rsidR="00784047" w:rsidRPr="00784047" w:rsidRDefault="00784047" w:rsidP="00784047">
      <w:pPr>
        <w:jc w:val="both"/>
        <w:rPr>
          <w:rFonts w:ascii="Times New Roman" w:hAnsi="Times New Roman" w:cs="Times New Roman"/>
          <w:sz w:val="24"/>
          <w:szCs w:val="24"/>
        </w:rPr>
      </w:pPr>
      <w:r w:rsidRPr="00784047">
        <w:rPr>
          <w:rFonts w:ascii="Times New Roman" w:hAnsi="Times New Roman" w:cs="Times New Roman"/>
          <w:sz w:val="24"/>
          <w:szCs w:val="24"/>
        </w:rPr>
        <w:t>а) направляют в двухнедельный срок в соответствующие военные комиссариаты муниципальных образований и (или) органы местного самоуправления сведения о гражданах, подлежащих воинскому учету и принятию (поступлению) или увольнению (отчислению) их с работы (из образовательных организаций), согласно </w:t>
      </w:r>
      <w:hyperlink r:id="rId10" w:anchor="dst100962" w:history="1">
        <w:r w:rsidRPr="00784047">
          <w:rPr>
            <w:rStyle w:val="ae"/>
            <w:rFonts w:ascii="Times New Roman" w:hAnsi="Times New Roman" w:cs="Times New Roman"/>
            <w:color w:val="1A0DAB"/>
            <w:sz w:val="24"/>
            <w:szCs w:val="24"/>
          </w:rPr>
          <w:t>приложению N 9</w:t>
        </w:r>
      </w:hyperlink>
      <w:r w:rsidRPr="00784047">
        <w:rPr>
          <w:rFonts w:ascii="Times New Roman" w:hAnsi="Times New Roman" w:cs="Times New Roman"/>
          <w:sz w:val="24"/>
          <w:szCs w:val="24"/>
        </w:rPr>
        <w:t xml:space="preserve"> к </w:t>
      </w:r>
      <w:r w:rsidR="00CA6D2B" w:rsidRPr="00CA6D2B">
        <w:rPr>
          <w:rFonts w:ascii="Times New Roman" w:hAnsi="Times New Roman" w:cs="Times New Roman"/>
          <w:color w:val="000000"/>
          <w:sz w:val="24"/>
          <w:szCs w:val="24"/>
        </w:rPr>
        <w:t>"Методическим рекомендациям по ведению воинского учета в организациях" (утв. Генштабом Вооруженных Сил РФ 11.07.2017)</w:t>
      </w:r>
      <w:r w:rsidRPr="00784047">
        <w:rPr>
          <w:rFonts w:ascii="Times New Roman" w:hAnsi="Times New Roman" w:cs="Times New Roman"/>
          <w:sz w:val="24"/>
          <w:szCs w:val="24"/>
        </w:rPr>
        <w:t>. В случае необходимости, а для призывников в обязательном порядке, в целях постановки на воинский учет по месту жительства или месту пребывания либо уточнения необходимых сведений, содержащихся в документах воинского учета, оповещают граждан о необходимости личной явки в соответствующие военные комиссариаты муниципальных образований или органы местного самоуправления;</w:t>
      </w:r>
    </w:p>
    <w:p w:rsidR="00784047" w:rsidRPr="00784047" w:rsidRDefault="00784047" w:rsidP="00784047">
      <w:pPr>
        <w:jc w:val="both"/>
        <w:rPr>
          <w:rFonts w:ascii="Times New Roman" w:hAnsi="Times New Roman" w:cs="Times New Roman"/>
          <w:sz w:val="24"/>
          <w:szCs w:val="24"/>
        </w:rPr>
      </w:pPr>
      <w:r w:rsidRPr="00784047">
        <w:rPr>
          <w:rFonts w:ascii="Times New Roman" w:hAnsi="Times New Roman" w:cs="Times New Roman"/>
          <w:sz w:val="24"/>
          <w:szCs w:val="24"/>
        </w:rPr>
        <w:t>б) направляют в двухнедельный срок по запросам соответствующих военных комиссариатов муниципальных образований и (или) органов местного самоуправления необходимые сведения о гражданах, состоящих на воинском учете, а также о гражданах, не состоящих, но обязанных состоять на воинском учете, согласно </w:t>
      </w:r>
      <w:hyperlink r:id="rId11" w:anchor="dst100966" w:history="1">
        <w:r w:rsidRPr="00784047">
          <w:rPr>
            <w:rStyle w:val="ae"/>
            <w:rFonts w:ascii="Times New Roman" w:hAnsi="Times New Roman" w:cs="Times New Roman"/>
            <w:color w:val="1A0DAB"/>
            <w:sz w:val="24"/>
            <w:szCs w:val="24"/>
          </w:rPr>
          <w:t>приложению N 10</w:t>
        </w:r>
      </w:hyperlink>
      <w:r w:rsidRPr="00784047">
        <w:rPr>
          <w:rFonts w:ascii="Times New Roman" w:hAnsi="Times New Roman" w:cs="Times New Roman"/>
          <w:sz w:val="24"/>
          <w:szCs w:val="24"/>
        </w:rPr>
        <w:t xml:space="preserve"> к </w:t>
      </w:r>
      <w:r w:rsidR="00CA6D2B" w:rsidRPr="00CA6D2B">
        <w:rPr>
          <w:rFonts w:ascii="Times New Roman" w:hAnsi="Times New Roman" w:cs="Times New Roman"/>
          <w:color w:val="000000"/>
          <w:sz w:val="24"/>
          <w:szCs w:val="24"/>
        </w:rPr>
        <w:t>"Методическим рекомендациям по ведению воинского учета в организациях" (утв. Генштабом Вооруженных Сил РФ 11.07.2017)</w:t>
      </w:r>
      <w:r w:rsidRPr="00784047">
        <w:rPr>
          <w:rFonts w:ascii="Times New Roman" w:hAnsi="Times New Roman" w:cs="Times New Roman"/>
          <w:sz w:val="24"/>
          <w:szCs w:val="24"/>
        </w:rPr>
        <w:t>;</w:t>
      </w:r>
    </w:p>
    <w:p w:rsidR="00784047" w:rsidRPr="00784047" w:rsidRDefault="00784047" w:rsidP="00784047">
      <w:pPr>
        <w:jc w:val="both"/>
        <w:rPr>
          <w:rFonts w:ascii="Times New Roman" w:hAnsi="Times New Roman" w:cs="Times New Roman"/>
          <w:sz w:val="24"/>
          <w:szCs w:val="24"/>
        </w:rPr>
      </w:pPr>
      <w:r w:rsidRPr="00784047">
        <w:rPr>
          <w:rFonts w:ascii="Times New Roman" w:hAnsi="Times New Roman" w:cs="Times New Roman"/>
          <w:sz w:val="24"/>
          <w:szCs w:val="24"/>
        </w:rPr>
        <w:t>в) представляют ежегодно, в сентябре, в соответствующие военные комиссариаты муниципальных образований списки граждан мужского пола 15- и 16-летнего возраста, а до 1 ноября - списки граждан мужского пола, подлежащих первоначальной постановке на воинский учет в следующем году, согласно </w:t>
      </w:r>
      <w:hyperlink r:id="rId12" w:anchor="dst100997" w:history="1">
        <w:r w:rsidRPr="00784047">
          <w:rPr>
            <w:rStyle w:val="ae"/>
            <w:rFonts w:ascii="Times New Roman" w:hAnsi="Times New Roman" w:cs="Times New Roman"/>
            <w:color w:val="1A0DAB"/>
            <w:sz w:val="24"/>
            <w:szCs w:val="24"/>
          </w:rPr>
          <w:t>приложению N 11</w:t>
        </w:r>
      </w:hyperlink>
      <w:r w:rsidRPr="00784047">
        <w:rPr>
          <w:rFonts w:ascii="Times New Roman" w:hAnsi="Times New Roman" w:cs="Times New Roman"/>
          <w:sz w:val="24"/>
          <w:szCs w:val="24"/>
        </w:rPr>
        <w:t xml:space="preserve"> к </w:t>
      </w:r>
      <w:r w:rsidR="00CA6D2B" w:rsidRPr="00CA6D2B">
        <w:rPr>
          <w:rFonts w:ascii="Times New Roman" w:hAnsi="Times New Roman" w:cs="Times New Roman"/>
          <w:color w:val="000000"/>
          <w:sz w:val="24"/>
          <w:szCs w:val="24"/>
        </w:rPr>
        <w:t>"Методическим рекомендациям по ведению воинского учета в организациях" (утв. Генштабом Вооруженных Сил РФ 11.07.2017)</w:t>
      </w:r>
      <w:r w:rsidRPr="00784047">
        <w:rPr>
          <w:rFonts w:ascii="Times New Roman" w:hAnsi="Times New Roman" w:cs="Times New Roman"/>
          <w:sz w:val="24"/>
          <w:szCs w:val="24"/>
        </w:rPr>
        <w:t>;</w:t>
      </w:r>
    </w:p>
    <w:p w:rsidR="00784047" w:rsidRPr="00784047" w:rsidRDefault="00784047" w:rsidP="00784047">
      <w:pPr>
        <w:jc w:val="both"/>
        <w:rPr>
          <w:rFonts w:ascii="Times New Roman" w:hAnsi="Times New Roman" w:cs="Times New Roman"/>
          <w:sz w:val="24"/>
          <w:szCs w:val="24"/>
        </w:rPr>
      </w:pPr>
      <w:r w:rsidRPr="00784047">
        <w:rPr>
          <w:rFonts w:ascii="Times New Roman" w:hAnsi="Times New Roman" w:cs="Times New Roman"/>
          <w:sz w:val="24"/>
          <w:szCs w:val="24"/>
        </w:rPr>
        <w:t>г) сверяют не реже 1 раза в год сведения о воинском учете, содержащиеся в личных карточках, со сведениями, содержащимися в документах воинского учета граждан;</w:t>
      </w:r>
    </w:p>
    <w:p w:rsidR="00784047" w:rsidRPr="00784047" w:rsidRDefault="00784047" w:rsidP="00784047">
      <w:pPr>
        <w:jc w:val="both"/>
        <w:rPr>
          <w:rFonts w:ascii="Times New Roman" w:hAnsi="Times New Roman" w:cs="Times New Roman"/>
          <w:sz w:val="24"/>
          <w:szCs w:val="24"/>
        </w:rPr>
      </w:pPr>
      <w:r w:rsidRPr="00784047">
        <w:rPr>
          <w:rFonts w:ascii="Times New Roman" w:hAnsi="Times New Roman" w:cs="Times New Roman"/>
          <w:sz w:val="24"/>
          <w:szCs w:val="24"/>
        </w:rPr>
        <w:t>д) сверяют не реже 1 раза в год, сведения о воинском учете, содержащиеся в личных карточках, со сведениями, содержащимися в документах воинского учета соответствующих военных комиссариатов муниципальных образований и (или) органов местного самоуправления, согласно </w:t>
      </w:r>
      <w:hyperlink r:id="rId13" w:anchor="dst101021" w:history="1">
        <w:r w:rsidRPr="00784047">
          <w:rPr>
            <w:rStyle w:val="ae"/>
            <w:rFonts w:ascii="Times New Roman" w:hAnsi="Times New Roman" w:cs="Times New Roman"/>
            <w:color w:val="1A0DAB"/>
            <w:sz w:val="24"/>
            <w:szCs w:val="24"/>
          </w:rPr>
          <w:t>приложению N 12</w:t>
        </w:r>
      </w:hyperlink>
      <w:r w:rsidRPr="00784047">
        <w:rPr>
          <w:rFonts w:ascii="Times New Roman" w:hAnsi="Times New Roman" w:cs="Times New Roman"/>
          <w:sz w:val="24"/>
          <w:szCs w:val="24"/>
        </w:rPr>
        <w:t xml:space="preserve"> к </w:t>
      </w:r>
      <w:r w:rsidR="00CA6D2B" w:rsidRPr="00CA6D2B">
        <w:rPr>
          <w:rFonts w:ascii="Times New Roman" w:hAnsi="Times New Roman" w:cs="Times New Roman"/>
          <w:color w:val="000000"/>
          <w:sz w:val="24"/>
          <w:szCs w:val="24"/>
        </w:rPr>
        <w:t>"Методическим рекомендациям по ведению воинского учета в организациях" (утв. Генштабом Вооруженных Сил РФ 11.07.2017)</w:t>
      </w:r>
      <w:r w:rsidRPr="00784047">
        <w:rPr>
          <w:rFonts w:ascii="Times New Roman" w:hAnsi="Times New Roman" w:cs="Times New Roman"/>
          <w:sz w:val="24"/>
          <w:szCs w:val="24"/>
        </w:rPr>
        <w:t>;</w:t>
      </w:r>
    </w:p>
    <w:p w:rsidR="00784047" w:rsidRPr="00784047" w:rsidRDefault="00784047" w:rsidP="00784047">
      <w:pPr>
        <w:jc w:val="both"/>
        <w:rPr>
          <w:rFonts w:ascii="Times New Roman" w:hAnsi="Times New Roman" w:cs="Times New Roman"/>
          <w:sz w:val="24"/>
          <w:szCs w:val="24"/>
        </w:rPr>
      </w:pPr>
      <w:r w:rsidRPr="00784047">
        <w:rPr>
          <w:rFonts w:ascii="Times New Roman" w:hAnsi="Times New Roman" w:cs="Times New Roman"/>
          <w:sz w:val="24"/>
          <w:szCs w:val="24"/>
        </w:rPr>
        <w:t>е) вносят в личные карточки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 и в двухнедельный срок сообщают об указанных изменениях в военные комиссариаты муниципальных образований в порядке согласно </w:t>
      </w:r>
      <w:hyperlink r:id="rId14" w:anchor="dst101070" w:history="1">
        <w:r w:rsidRPr="00784047">
          <w:rPr>
            <w:rStyle w:val="ae"/>
            <w:rFonts w:ascii="Times New Roman" w:hAnsi="Times New Roman" w:cs="Times New Roman"/>
            <w:color w:val="1A0DAB"/>
            <w:sz w:val="24"/>
            <w:szCs w:val="24"/>
          </w:rPr>
          <w:t>приложению N 13</w:t>
        </w:r>
      </w:hyperlink>
      <w:r w:rsidRPr="00784047">
        <w:rPr>
          <w:rFonts w:ascii="Times New Roman" w:hAnsi="Times New Roman" w:cs="Times New Roman"/>
          <w:sz w:val="24"/>
          <w:szCs w:val="24"/>
        </w:rPr>
        <w:t xml:space="preserve"> к </w:t>
      </w:r>
      <w:r w:rsidR="00CA6D2B" w:rsidRPr="00CA6D2B">
        <w:rPr>
          <w:rFonts w:ascii="Times New Roman" w:hAnsi="Times New Roman" w:cs="Times New Roman"/>
          <w:color w:val="000000"/>
          <w:sz w:val="24"/>
          <w:szCs w:val="24"/>
        </w:rPr>
        <w:t>"Методическим рекомендациям по ведению воинского учета в организациях" (утв. Генштабом Вооруженных Сил РФ 11.07.2017)</w:t>
      </w:r>
      <w:r w:rsidRPr="00784047">
        <w:rPr>
          <w:rFonts w:ascii="Times New Roman" w:hAnsi="Times New Roman" w:cs="Times New Roman"/>
          <w:sz w:val="24"/>
          <w:szCs w:val="24"/>
        </w:rPr>
        <w:t>;</w:t>
      </w:r>
    </w:p>
    <w:p w:rsidR="00784047" w:rsidRDefault="00784047" w:rsidP="00784047">
      <w:pPr>
        <w:jc w:val="both"/>
        <w:rPr>
          <w:rFonts w:ascii="Times New Roman" w:hAnsi="Times New Roman" w:cs="Times New Roman"/>
          <w:sz w:val="24"/>
          <w:szCs w:val="24"/>
        </w:rPr>
      </w:pPr>
      <w:r w:rsidRPr="00784047">
        <w:rPr>
          <w:rFonts w:ascii="Times New Roman" w:hAnsi="Times New Roman" w:cs="Times New Roman"/>
          <w:sz w:val="24"/>
          <w:szCs w:val="24"/>
        </w:rPr>
        <w:lastRenderedPageBreak/>
        <w:t>ж) оповещают граждан о вызовах (повестках) соответствующих военных комиссариатов муниципальных образований или органов местного самоуправления и обеспечивают их своевременную явку в места, указанные военными комиссариатами, в том числе в периоды мобилизации, военного положения и в военное время.</w:t>
      </w:r>
    </w:p>
    <w:p w:rsidR="0027453B" w:rsidRPr="0027453B" w:rsidRDefault="0027453B" w:rsidP="0027453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4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приеме документов воинского учета от граждан работниками, осуществляющими воинский учет в организациях, гражданам выдается расписка согласно </w:t>
      </w:r>
      <w:hyperlink r:id="rId15" w:anchor="dst101109" w:history="1">
        <w:r w:rsidRPr="0027453B">
          <w:rPr>
            <w:rStyle w:val="ae"/>
            <w:rFonts w:ascii="Times New Roman" w:hAnsi="Times New Roman" w:cs="Times New Roman"/>
            <w:color w:val="1A0DAB"/>
            <w:sz w:val="24"/>
            <w:szCs w:val="24"/>
            <w:shd w:val="clear" w:color="auto" w:fill="FFFFFF"/>
          </w:rPr>
          <w:t>приложению N 14</w:t>
        </w:r>
      </w:hyperlink>
      <w:r w:rsidRPr="00274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 </w:t>
      </w:r>
      <w:r w:rsidR="00CA6D2B" w:rsidRPr="00CA6D2B">
        <w:rPr>
          <w:rFonts w:ascii="Times New Roman" w:hAnsi="Times New Roman" w:cs="Times New Roman"/>
          <w:color w:val="000000"/>
          <w:sz w:val="24"/>
          <w:szCs w:val="24"/>
        </w:rPr>
        <w:t>"Методическим рекомендациям по ведению воинского учета в организациях" (утв. Генштабом Вооруженных Сил РФ 11.07.2017)</w:t>
      </w:r>
      <w:r w:rsidRPr="00274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7453B" w:rsidRPr="0027453B" w:rsidRDefault="0027453B" w:rsidP="0027453B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27453B">
        <w:rPr>
          <w:color w:val="000000"/>
        </w:rPr>
        <w:t>Устанавливая, состоят ли граждане, принимаемые на работу (учебу), на воинском учете, организации проверяют наличие отметки о приеме на воинский учет:</w:t>
      </w:r>
    </w:p>
    <w:p w:rsidR="0027453B" w:rsidRPr="0027453B" w:rsidRDefault="0027453B" w:rsidP="00513B7F">
      <w:pPr>
        <w:pStyle w:val="a3"/>
        <w:shd w:val="clear" w:color="auto" w:fill="FFFFFF"/>
        <w:spacing w:before="210" w:beforeAutospacing="0" w:after="0" w:afterAutospacing="0"/>
        <w:jc w:val="both"/>
        <w:rPr>
          <w:color w:val="000000"/>
        </w:rPr>
      </w:pPr>
      <w:bookmarkStart w:id="0" w:name="_GoBack"/>
      <w:bookmarkEnd w:id="0"/>
      <w:r w:rsidRPr="0027453B">
        <w:rPr>
          <w:color w:val="000000"/>
        </w:rPr>
        <w:t>в </w:t>
      </w:r>
      <w:hyperlink r:id="rId16" w:anchor="dst100792" w:history="1">
        <w:r w:rsidRPr="0027453B">
          <w:rPr>
            <w:rStyle w:val="ae"/>
            <w:color w:val="1A0DAB"/>
          </w:rPr>
          <w:t>пункте 25</w:t>
        </w:r>
      </w:hyperlink>
      <w:r w:rsidRPr="0027453B">
        <w:rPr>
          <w:color w:val="000000"/>
        </w:rPr>
        <w:t> "Отметки о приеме на воинский учет и снятии с воинского учета" (стр. 32 - 35) военного билета офицера запаса в военном комиссариате муниципального образования (муниципальных образований) или ином органе, осуществляющем воинский учет, производятся отметки о приеме офицеров запаса на воинский учет и снятии их с воинского учета (штампами размером 35 x 30 мм) в соответствующих графах, заверенные подписью должностного лица и гербовой печатью (печатью для отметок воинского учета) военного комиссариата муниципального образования (муниципальных образований);</w:t>
      </w:r>
    </w:p>
    <w:p w:rsidR="0027453B" w:rsidRPr="0027453B" w:rsidRDefault="0027453B" w:rsidP="00513B7F">
      <w:pPr>
        <w:pStyle w:val="a3"/>
        <w:shd w:val="clear" w:color="auto" w:fill="FFFFFF"/>
        <w:spacing w:before="210" w:beforeAutospacing="0" w:after="0" w:afterAutospacing="0"/>
        <w:jc w:val="both"/>
        <w:rPr>
          <w:color w:val="000000"/>
        </w:rPr>
      </w:pPr>
      <w:r w:rsidRPr="0027453B">
        <w:rPr>
          <w:color w:val="000000"/>
        </w:rPr>
        <w:t>в </w:t>
      </w:r>
      <w:hyperlink r:id="rId17" w:anchor="dst100491" w:history="1">
        <w:r w:rsidRPr="0027453B">
          <w:rPr>
            <w:rStyle w:val="ae"/>
            <w:color w:val="1A0DAB"/>
          </w:rPr>
          <w:t>разделе IX</w:t>
        </w:r>
      </w:hyperlink>
      <w:r w:rsidRPr="0027453B">
        <w:rPr>
          <w:color w:val="000000"/>
        </w:rPr>
        <w:t> "Отметки о приеме на воинский учет и снятии с воинского учета" (стр. 25 - 28) военного билета солдата, матроса, сержанта, старшины, прапорщика, мичмана (в справке взамен военного билета, временном удостоверении, выданном взамен военного билета) в военном комиссариате муниципального образования (муниципальных образований) или при его отсутствии в органе местного самоуправления производятся отметки о приеме на воинский учет и снятии с воинского учета (штампами размером 35 x 30 мм) в соответствующих графах);</w:t>
      </w:r>
    </w:p>
    <w:p w:rsidR="0027453B" w:rsidRPr="0027453B" w:rsidRDefault="0027453B" w:rsidP="00513B7F">
      <w:pPr>
        <w:pStyle w:val="a3"/>
        <w:shd w:val="clear" w:color="auto" w:fill="FFFFFF"/>
        <w:spacing w:before="210" w:beforeAutospacing="0" w:after="0" w:afterAutospacing="0"/>
        <w:jc w:val="both"/>
        <w:rPr>
          <w:color w:val="000000"/>
        </w:rPr>
      </w:pPr>
      <w:r w:rsidRPr="0027453B">
        <w:rPr>
          <w:color w:val="000000"/>
        </w:rPr>
        <w:t>в </w:t>
      </w:r>
      <w:hyperlink r:id="rId18" w:anchor="dst100668" w:history="1">
        <w:r w:rsidRPr="0027453B">
          <w:rPr>
            <w:rStyle w:val="ae"/>
            <w:color w:val="1A0DAB"/>
          </w:rPr>
          <w:t>разделе VII</w:t>
        </w:r>
      </w:hyperlink>
      <w:r w:rsidRPr="0027453B">
        <w:rPr>
          <w:color w:val="000000"/>
        </w:rPr>
        <w:t> "Отметки о приеме на воинский учет и снятии с воинского учета" справки взамен военного билета в военном комиссариате или при его отсутствии в органе местного самоуправления производятся отметки о приеме на воинский учет и снятии с воинского учета (штампами размером 35 x 30 мм) в соответствующих графах (обратной стороны) по следующим образцам:</w:t>
      </w:r>
    </w:p>
    <w:p w:rsidR="0027453B" w:rsidRPr="0027453B" w:rsidRDefault="0027453B" w:rsidP="0027453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4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 </w:t>
      </w:r>
      <w:hyperlink r:id="rId19" w:anchor="dst101004" w:history="1">
        <w:r w:rsidRPr="0027453B">
          <w:rPr>
            <w:rStyle w:val="ae"/>
            <w:rFonts w:ascii="Times New Roman" w:hAnsi="Times New Roman" w:cs="Times New Roman"/>
            <w:color w:val="1A0DAB"/>
            <w:sz w:val="24"/>
            <w:szCs w:val="24"/>
            <w:shd w:val="clear" w:color="auto" w:fill="FFFFFF"/>
          </w:rPr>
          <w:t>разделе I</w:t>
        </w:r>
      </w:hyperlink>
      <w:r w:rsidRPr="00274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"Прием на воинский учет и снятие с воинского учета" (стр. 2 и 3) удостоверения гражданина, подлежащего призыву на военную службу, производятся отметки о снятии призывника с воинского учета и о его постановке на воинский учет штампами военного комиссариата</w:t>
      </w:r>
      <w:r w:rsidRPr="00274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7453B" w:rsidRPr="0027453B" w:rsidRDefault="0027453B" w:rsidP="00CA6D2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отсутствия отметок на странице 13 паспорта гражданина Российской Федерации об отношении к воинской обязанности или о постановке на воинский учет в документах воинского учета организации обязаны направлять:</w:t>
      </w:r>
    </w:p>
    <w:p w:rsidR="0027453B" w:rsidRPr="0027453B" w:rsidRDefault="0027453B" w:rsidP="00CA6D2B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офицеров запаса и призывников - в военный комиссариат муниципального образования (муниципальных образований) по месту жительства или месту пребывания;</w:t>
      </w:r>
    </w:p>
    <w:p w:rsidR="0027453B" w:rsidRPr="00CA6D2B" w:rsidRDefault="0027453B" w:rsidP="00CA6D2B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солдат, матросов, сержантов, старшин, прапорщиков и мичманов запаса - в военный комиссариат муниципального образования (муниципальных образований) по месту жительства (месту пребывания), а проживающих на территории муниципальных образований, где нет военных комиссариатов, - в орган местного самоуправления.</w:t>
      </w:r>
    </w:p>
    <w:p w:rsidR="00BF417E" w:rsidRPr="00CA6D2B" w:rsidRDefault="00BF417E" w:rsidP="00CA6D2B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CA6D2B">
        <w:rPr>
          <w:color w:val="000000"/>
        </w:rPr>
        <w:t xml:space="preserve">При приеме граждан на работу (учебу) в сведениях, направляемых в военные комиссариаты муниципальных образований по месту жительства (месту пребывания) граждан и (или) органы местного самоуправления, указываются воинское звание, фамилия, имя, отчество, год рождения, военно-учетная специальность, состав семьи и место жительства гражданина, дата приема на работу и должность, и, кроме того, полное наименование организации, ее адрес и номера телефонов военно-учетного стола (отдела кадров). Кроме того, организации направляют в военный комиссариат муниципального </w:t>
      </w:r>
      <w:r w:rsidRPr="00CA6D2B">
        <w:rPr>
          <w:color w:val="000000"/>
        </w:rPr>
        <w:lastRenderedPageBreak/>
        <w:t>образования (муниципальных образований) по месту жительства граждан женского пола в возрасте от 18 до 45 лет (ранее не состоявших на воинском учете), имеющих (получивших) специальности в соответствии с Перечнем военно-учетных специальностей, а также профессий, специальностей при наличии которых граждане женского пола получают военно-учетные специальности и подлежат постановке на воинский учет. Оформление и выдача военных билетов гражданам женского пола, получившим военно-учетные специальности в ходе обучения в образовательных организациях профессионального образования, на курсах, в других учреждениях и организациях, осуществляющих подготовку граждан к военной службе, производятся военным комиссариатом муниципального образования (муниципальных образований), на территории которого находятся указанные учреждения и организации, на основании списков согласно </w:t>
      </w:r>
      <w:hyperlink r:id="rId20" w:anchor="dst101125" w:history="1">
        <w:r w:rsidRPr="00CA6D2B">
          <w:rPr>
            <w:rStyle w:val="ae"/>
            <w:color w:val="1A0DAB"/>
          </w:rPr>
          <w:t>приложению N 15</w:t>
        </w:r>
      </w:hyperlink>
      <w:r w:rsidRPr="00CA6D2B">
        <w:rPr>
          <w:color w:val="000000"/>
        </w:rPr>
        <w:t xml:space="preserve"> к </w:t>
      </w:r>
      <w:r w:rsidR="00CA6D2B" w:rsidRPr="00CA6D2B">
        <w:rPr>
          <w:color w:val="000000"/>
        </w:rPr>
        <w:t>"Методическим рекомендациям по ведению воинского учета в организациях" (утв. Генштабом Вооруженных Сил РФ 11.07.2017)</w:t>
      </w:r>
      <w:r w:rsidRPr="00CA6D2B">
        <w:rPr>
          <w:color w:val="000000"/>
        </w:rPr>
        <w:t>.</w:t>
      </w:r>
    </w:p>
    <w:p w:rsidR="00BF417E" w:rsidRPr="00BF417E" w:rsidRDefault="00BF417E" w:rsidP="00BF417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  <w:sz w:val="30"/>
          <w:szCs w:val="30"/>
        </w:rPr>
        <w:t xml:space="preserve"> </w:t>
      </w:r>
      <w:r w:rsidRPr="00BF417E">
        <w:rPr>
          <w:color w:val="000000"/>
        </w:rPr>
        <w:t>Военным комиссариатом субъекта Российской Федерации по согласованию с органом исполнительной власти субъекта Российской Федерации могут устанавливаться и другие дополнительные сведения, которые необходимо указывать в представляемых организациями сведениях и списках.</w:t>
      </w:r>
    </w:p>
    <w:p w:rsidR="00BF417E" w:rsidRPr="00BF417E" w:rsidRDefault="00BF417E" w:rsidP="00BF41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17E">
        <w:rPr>
          <w:rFonts w:ascii="Times New Roman" w:hAnsi="Times New Roman" w:cs="Times New Roman"/>
          <w:sz w:val="24"/>
          <w:szCs w:val="24"/>
        </w:rPr>
        <w:t>В соответствии и в порядке, определенном Инструкцией по бронированию на период мобилизации и на военное время граждан,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 военно-учетные подразделения организаций:</w:t>
      </w:r>
    </w:p>
    <w:p w:rsidR="00BF417E" w:rsidRPr="00BF417E" w:rsidRDefault="00BF417E" w:rsidP="00BF417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BF417E">
        <w:rPr>
          <w:color w:val="000000"/>
        </w:rPr>
        <w:t>своевременно оформляют бронирование военнообязанных за организацией на период мобилизации и на военное время;</w:t>
      </w:r>
    </w:p>
    <w:p w:rsidR="00BF417E" w:rsidRPr="00BF417E" w:rsidRDefault="00BF417E" w:rsidP="00BF417E">
      <w:pPr>
        <w:jc w:val="both"/>
        <w:rPr>
          <w:rFonts w:ascii="Times New Roman" w:hAnsi="Times New Roman" w:cs="Times New Roman"/>
          <w:sz w:val="24"/>
          <w:szCs w:val="24"/>
        </w:rPr>
      </w:pPr>
      <w:r w:rsidRPr="00BF417E">
        <w:rPr>
          <w:rFonts w:ascii="Times New Roman" w:hAnsi="Times New Roman" w:cs="Times New Roman"/>
          <w:sz w:val="24"/>
          <w:szCs w:val="24"/>
        </w:rPr>
        <w:t>представляют в военные комиссариаты муниципальных образований установленную отчетность, в том числе о численности работников организаций.</w:t>
      </w:r>
    </w:p>
    <w:p w:rsidR="00BF417E" w:rsidRPr="00BF417E" w:rsidRDefault="00BF417E" w:rsidP="00BF417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BF417E">
        <w:rPr>
          <w:color w:val="000000"/>
        </w:rPr>
        <w:t>При составлении отчетности, предусматривающей отражение сведений о составах запаса (воинских званиях) и возрасте (разрядах) работающих (обучающихся) в организации (образовательной организации) граждан, пребывающих в запасе, целесообразно руководствоваться </w:t>
      </w:r>
      <w:hyperlink r:id="rId21" w:anchor="dst101148" w:history="1">
        <w:r w:rsidRPr="00BF417E">
          <w:rPr>
            <w:rStyle w:val="ae"/>
            <w:color w:val="1A0DAB"/>
          </w:rPr>
          <w:t>приложением N 16</w:t>
        </w:r>
      </w:hyperlink>
      <w:r w:rsidRPr="00BF417E">
        <w:rPr>
          <w:color w:val="000000"/>
        </w:rPr>
        <w:t xml:space="preserve"> к </w:t>
      </w:r>
      <w:r w:rsidR="00CA6D2B" w:rsidRPr="00CA6D2B">
        <w:rPr>
          <w:color w:val="000000"/>
        </w:rPr>
        <w:t>"Методическим рекомендациям по ведению воинского учета в организациях" (утв. Генштабом Вооруженных Сил РФ 11.07.2017)</w:t>
      </w:r>
      <w:r w:rsidRPr="00BF417E">
        <w:rPr>
          <w:color w:val="000000"/>
        </w:rPr>
        <w:t>.</w:t>
      </w:r>
    </w:p>
    <w:p w:rsidR="00BF417E" w:rsidRPr="00BF417E" w:rsidRDefault="00BF417E" w:rsidP="00BF417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17E">
        <w:rPr>
          <w:rFonts w:ascii="Times New Roman" w:hAnsi="Times New Roman" w:cs="Times New Roman"/>
          <w:sz w:val="24"/>
          <w:szCs w:val="24"/>
        </w:rPr>
        <w:t>В целях обеспечения полноты и качества воинского учета призывников и военнообязанных запаса, из числа работающих (обучающихся) в организациях (образовательных организациях), и бронирования граждан, пребывающих в запасе, в течение всего календарного года организации разрабатывают план работы по ведению воинского учета и бронированию граждан, пребывающих в запасе (</w:t>
      </w:r>
      <w:hyperlink r:id="rId22" w:anchor="dst101177" w:history="1">
        <w:r w:rsidRPr="00BF417E">
          <w:rPr>
            <w:rStyle w:val="ae"/>
            <w:rFonts w:ascii="Times New Roman" w:hAnsi="Times New Roman" w:cs="Times New Roman"/>
            <w:color w:val="1A0DAB"/>
            <w:sz w:val="24"/>
            <w:szCs w:val="24"/>
          </w:rPr>
          <w:t>приложение N 17</w:t>
        </w:r>
      </w:hyperlink>
      <w:r w:rsidRPr="00BF417E">
        <w:rPr>
          <w:rFonts w:ascii="Times New Roman" w:hAnsi="Times New Roman" w:cs="Times New Roman"/>
          <w:sz w:val="24"/>
          <w:szCs w:val="24"/>
        </w:rPr>
        <w:t xml:space="preserve"> к </w:t>
      </w:r>
      <w:r w:rsidR="00CA6D2B" w:rsidRPr="00CA6D2B">
        <w:rPr>
          <w:rFonts w:ascii="Times New Roman" w:hAnsi="Times New Roman" w:cs="Times New Roman"/>
          <w:color w:val="000000"/>
          <w:sz w:val="24"/>
          <w:szCs w:val="24"/>
        </w:rPr>
        <w:t>"Методическим рекомендациям по ведению воинского учета в организациях" (утв. Генштабом Вооруженных Сил РФ 11.07.2017)</w:t>
      </w:r>
      <w:r w:rsidRPr="00BF417E">
        <w:rPr>
          <w:rFonts w:ascii="Times New Roman" w:hAnsi="Times New Roman" w:cs="Times New Roman"/>
          <w:sz w:val="24"/>
          <w:szCs w:val="24"/>
        </w:rPr>
        <w:t>), и согласовывают его с военным комиссариатом муниципального образования (муниципальных образований).</w:t>
      </w:r>
    </w:p>
    <w:p w:rsidR="00BF417E" w:rsidRPr="0027453B" w:rsidRDefault="00BF417E" w:rsidP="00BF417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453B" w:rsidRPr="00784047" w:rsidRDefault="0027453B" w:rsidP="007840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047" w:rsidRPr="0083385B" w:rsidRDefault="00784047" w:rsidP="00833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85B" w:rsidRPr="0083385B" w:rsidRDefault="0083385B" w:rsidP="0083385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85B" w:rsidRPr="0083385B" w:rsidRDefault="0083385B" w:rsidP="008338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85B" w:rsidRPr="0083385B" w:rsidRDefault="0083385B" w:rsidP="008338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85B" w:rsidRDefault="0083385B" w:rsidP="008338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ОЗНАКОМЛЕН(А) __________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Р. Абрамов</w:t>
      </w:r>
    </w:p>
    <w:p w:rsidR="001F6270" w:rsidRPr="0083385B" w:rsidRDefault="0083385B" w:rsidP="0083385B">
      <w:pPr>
        <w:tabs>
          <w:tab w:val="left" w:pos="18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ОЗНАКОМЛЕН(А) __________    И. В. Захарчук</w:t>
      </w:r>
    </w:p>
    <w:sectPr w:rsidR="001F6270" w:rsidRPr="0083385B" w:rsidSect="00840255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DF5" w:rsidRDefault="00440DF5" w:rsidP="000B227C">
      <w:pPr>
        <w:spacing w:after="0" w:line="240" w:lineRule="auto"/>
      </w:pPr>
      <w:r>
        <w:separator/>
      </w:r>
    </w:p>
  </w:endnote>
  <w:endnote w:type="continuationSeparator" w:id="0">
    <w:p w:rsidR="00440DF5" w:rsidRDefault="00440DF5" w:rsidP="000B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DF5" w:rsidRDefault="00440DF5" w:rsidP="000B227C">
      <w:pPr>
        <w:spacing w:after="0" w:line="240" w:lineRule="auto"/>
      </w:pPr>
      <w:r>
        <w:separator/>
      </w:r>
    </w:p>
  </w:footnote>
  <w:footnote w:type="continuationSeparator" w:id="0">
    <w:p w:rsidR="00440DF5" w:rsidRDefault="00440DF5" w:rsidP="000B2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4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10111339"/>
    <w:multiLevelType w:val="multilevel"/>
    <w:tmpl w:val="676AA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E965FF"/>
    <w:multiLevelType w:val="multilevel"/>
    <w:tmpl w:val="67DA8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B2753"/>
    <w:multiLevelType w:val="multilevel"/>
    <w:tmpl w:val="CF9AC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9513B2"/>
    <w:multiLevelType w:val="hybridMultilevel"/>
    <w:tmpl w:val="614ACCA4"/>
    <w:lvl w:ilvl="0" w:tplc="91447F2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C9058A"/>
    <w:multiLevelType w:val="multilevel"/>
    <w:tmpl w:val="79F41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E3"/>
    <w:rsid w:val="000B227C"/>
    <w:rsid w:val="000D7751"/>
    <w:rsid w:val="000F593B"/>
    <w:rsid w:val="0013763A"/>
    <w:rsid w:val="0014614B"/>
    <w:rsid w:val="001F6270"/>
    <w:rsid w:val="00263C68"/>
    <w:rsid w:val="0027453B"/>
    <w:rsid w:val="002C7CB9"/>
    <w:rsid w:val="00407DAD"/>
    <w:rsid w:val="00440DF5"/>
    <w:rsid w:val="004C1422"/>
    <w:rsid w:val="00513B7F"/>
    <w:rsid w:val="00526820"/>
    <w:rsid w:val="006248C9"/>
    <w:rsid w:val="00627759"/>
    <w:rsid w:val="0064289A"/>
    <w:rsid w:val="00643A29"/>
    <w:rsid w:val="00743CF0"/>
    <w:rsid w:val="00784047"/>
    <w:rsid w:val="00797D7C"/>
    <w:rsid w:val="007B5114"/>
    <w:rsid w:val="007C7444"/>
    <w:rsid w:val="0083385B"/>
    <w:rsid w:val="00840255"/>
    <w:rsid w:val="00897846"/>
    <w:rsid w:val="00936226"/>
    <w:rsid w:val="009A4D25"/>
    <w:rsid w:val="009C7B19"/>
    <w:rsid w:val="00A07D05"/>
    <w:rsid w:val="00A6041C"/>
    <w:rsid w:val="00AC473B"/>
    <w:rsid w:val="00B250D2"/>
    <w:rsid w:val="00B27BE3"/>
    <w:rsid w:val="00BE4395"/>
    <w:rsid w:val="00BF417E"/>
    <w:rsid w:val="00CA6D2B"/>
    <w:rsid w:val="00CE3C6E"/>
    <w:rsid w:val="00D25746"/>
    <w:rsid w:val="00D44B82"/>
    <w:rsid w:val="00EF682A"/>
    <w:rsid w:val="00F03A9A"/>
    <w:rsid w:val="00F34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F911A-9F46-4231-8418-820B4E60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D05"/>
  </w:style>
  <w:style w:type="paragraph" w:styleId="1">
    <w:name w:val="heading 1"/>
    <w:basedOn w:val="a"/>
    <w:next w:val="a"/>
    <w:link w:val="10"/>
    <w:qFormat/>
    <w:rsid w:val="000F593B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BE3"/>
    <w:rPr>
      <w:b/>
      <w:bCs/>
    </w:rPr>
  </w:style>
  <w:style w:type="character" w:styleId="a5">
    <w:name w:val="Emphasis"/>
    <w:basedOn w:val="a0"/>
    <w:uiPriority w:val="20"/>
    <w:qFormat/>
    <w:rsid w:val="00B27BE3"/>
    <w:rPr>
      <w:i/>
      <w:iCs/>
    </w:rPr>
  </w:style>
  <w:style w:type="paragraph" w:customStyle="1" w:styleId="a6">
    <w:name w:val="a"/>
    <w:basedOn w:val="a"/>
    <w:rsid w:val="00B2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2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B2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0B227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B227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B227C"/>
    <w:rPr>
      <w:vertAlign w:val="superscript"/>
    </w:rPr>
  </w:style>
  <w:style w:type="paragraph" w:styleId="aa">
    <w:name w:val="List Paragraph"/>
    <w:basedOn w:val="a"/>
    <w:uiPriority w:val="34"/>
    <w:qFormat/>
    <w:rsid w:val="00BE439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E4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4395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39"/>
    <w:rsid w:val="007C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F593B"/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No Spacing"/>
    <w:basedOn w:val="a"/>
    <w:link w:val="ad"/>
    <w:uiPriority w:val="1"/>
    <w:qFormat/>
    <w:rsid w:val="000F593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d">
    <w:name w:val="Без интервала Знак"/>
    <w:link w:val="ac"/>
    <w:uiPriority w:val="1"/>
    <w:qFormat/>
    <w:locked/>
    <w:rsid w:val="000F593B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headertext">
    <w:name w:val="headertext"/>
    <w:basedOn w:val="a"/>
    <w:rsid w:val="000F5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0F593B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B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B5114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13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0231/6f91f6ef74a20526a645c5004a3e50ea63cfde97/" TargetMode="External"/><Relationship Id="rId13" Type="http://schemas.openxmlformats.org/officeDocument/2006/relationships/hyperlink" Target="http://www.consultant.ru/document/cons_doc_LAW_280231/f2afb9246e0194b52be8ec05001beb22d59db50c/" TargetMode="External"/><Relationship Id="rId18" Type="http://schemas.openxmlformats.org/officeDocument/2006/relationships/hyperlink" Target="http://www.consultant.ru/document/cons_doc_LAW_210530/496e32e1cb24425c809a5af3becf2adc78c54803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280231/3f2762ba15d6db2c43a5a3f75b686b18b689172f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80231/be944ca090c0306aeca4b3fc471c8027d82e0f0d/" TargetMode="External"/><Relationship Id="rId17" Type="http://schemas.openxmlformats.org/officeDocument/2006/relationships/hyperlink" Target="http://www.consultant.ru/document/cons_doc_LAW_210530/a4e3d5cd7ba59f3ce8ee49f78481bff167c66e7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10530/dd289cafedd7e4ac13a1cb945ef918381ff166e5/" TargetMode="External"/><Relationship Id="rId20" Type="http://schemas.openxmlformats.org/officeDocument/2006/relationships/hyperlink" Target="http://www.consultant.ru/document/cons_doc_LAW_280231/327a9040b64ac42bf50ee50e401e521049d595b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80231/1b0bd459378b1c95bac8c26e749ac0c998455e05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80231/7f53c4780c0365862c599248ed2a21a316e4295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280231/2667fae579b1816fa5943e8da45682a8458b3f57/" TargetMode="External"/><Relationship Id="rId19" Type="http://schemas.openxmlformats.org/officeDocument/2006/relationships/hyperlink" Target="http://www.consultant.ru/document/cons_doc_LAW_210530/794295538389ad9200073b8be02a768cb490853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98674/96fe973e5a9272be49acb6d6268fd4e3972b024f/" TargetMode="External"/><Relationship Id="rId14" Type="http://schemas.openxmlformats.org/officeDocument/2006/relationships/hyperlink" Target="http://www.consultant.ru/document/cons_doc_LAW_280231/0ad47069b2ba90ff4bf15c6d851d9131b36ba2e8/" TargetMode="External"/><Relationship Id="rId22" Type="http://schemas.openxmlformats.org/officeDocument/2006/relationships/hyperlink" Target="http://www.consultant.ru/document/cons_doc_LAW_280231/311952979434ee89177f2c70a2e72424db8545e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4FEDA-53B5-4D95-9034-740B33B4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Овсянникова</dc:creator>
  <cp:keywords/>
  <dc:description/>
  <cp:lastModifiedBy>Irina</cp:lastModifiedBy>
  <cp:revision>17</cp:revision>
  <dcterms:created xsi:type="dcterms:W3CDTF">2021-11-26T12:46:00Z</dcterms:created>
  <dcterms:modified xsi:type="dcterms:W3CDTF">2022-04-01T08:29:00Z</dcterms:modified>
</cp:coreProperties>
</file>